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F3" w:rsidRDefault="00BD75F3" w:rsidP="002A140F">
      <w:pPr>
        <w:shd w:val="clear" w:color="auto" w:fill="FFFFFF"/>
        <w:spacing w:before="360" w:after="100" w:afterAutospacing="1" w:line="240" w:lineRule="auto"/>
        <w:outlineLvl w:val="5"/>
        <w:rPr>
          <w:rFonts w:ascii="Sans Serif" w:eastAsia="Times New Roman" w:hAnsi="Sans Serif" w:cs="Times New Roman"/>
          <w:b/>
          <w:bCs/>
          <w:color w:val="1E1E1E"/>
          <w:sz w:val="31"/>
          <w:szCs w:val="31"/>
          <w:lang w:eastAsia="sv-SE"/>
        </w:rPr>
      </w:pPr>
      <w:r>
        <w:rPr>
          <w:rFonts w:cs="Times New Roman"/>
          <w:noProof/>
          <w:lang w:eastAsia="sv-SE"/>
        </w:rPr>
        <w:drawing>
          <wp:inline distT="0" distB="0" distL="0" distR="0" wp14:anchorId="231A0B74" wp14:editId="3936343D">
            <wp:extent cx="4239487" cy="728563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65" cy="7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F3" w:rsidRPr="00BD75F3" w:rsidRDefault="001A4917" w:rsidP="00C8543F">
      <w:pPr>
        <w:shd w:val="clear" w:color="auto" w:fill="FFFFFF"/>
        <w:spacing w:before="360" w:after="100" w:afterAutospacing="1" w:line="240" w:lineRule="auto"/>
        <w:ind w:right="283"/>
        <w:jc w:val="center"/>
        <w:outlineLvl w:val="5"/>
        <w:rPr>
          <w:rFonts w:ascii="Sans Serif" w:eastAsia="Times New Roman" w:hAnsi="Sans Serif" w:cs="Times New Roman"/>
          <w:b/>
          <w:bCs/>
          <w:color w:val="1E1E1E"/>
          <w:sz w:val="20"/>
          <w:szCs w:val="36"/>
          <w:lang w:eastAsia="sv-SE"/>
        </w:rPr>
      </w:pPr>
      <w:r>
        <w:rPr>
          <w:rFonts w:ascii="Sans Serif" w:eastAsia="Times New Roman" w:hAnsi="Sans Serif" w:cs="Times New Roman"/>
          <w:b/>
          <w:bCs/>
          <w:color w:val="1E1E1E"/>
          <w:sz w:val="36"/>
          <w:szCs w:val="36"/>
          <w:lang w:eastAsia="sv-SE"/>
        </w:rPr>
        <w:t>Bästa Å</w:t>
      </w:r>
      <w:r w:rsidR="00ED57CC">
        <w:rPr>
          <w:rFonts w:ascii="Sans Serif" w:eastAsia="Times New Roman" w:hAnsi="Sans Serif" w:cs="Times New Roman"/>
          <w:b/>
          <w:bCs/>
          <w:color w:val="1E1E1E"/>
          <w:sz w:val="36"/>
          <w:szCs w:val="36"/>
          <w:lang w:eastAsia="sv-SE"/>
        </w:rPr>
        <w:t>rsrapportör!</w:t>
      </w:r>
    </w:p>
    <w:p w:rsidR="002A140F" w:rsidRDefault="002A140F" w:rsidP="00C8543F">
      <w:pPr>
        <w:shd w:val="clear" w:color="auto" w:fill="FFFFFF"/>
        <w:spacing w:after="100" w:afterAutospacing="1" w:line="360" w:lineRule="atLeast"/>
        <w:ind w:right="708"/>
        <w:jc w:val="both"/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</w:pPr>
      <w:r w:rsidRPr="00BD75F3">
        <w:rPr>
          <w:rFonts w:ascii="Sans Serif" w:eastAsia="Times New Roman" w:hAnsi="Sans Serif" w:cs="Times New Roman"/>
          <w:bCs/>
          <w:color w:val="1E1E1E"/>
          <w:sz w:val="32"/>
          <w:szCs w:val="32"/>
          <w:lang w:eastAsia="sv-SE"/>
        </w:rPr>
        <w:t>Årsrapporten</w:t>
      </w:r>
      <w:r w:rsidR="00BD75F3">
        <w:rPr>
          <w:rFonts w:ascii="Sans Serif" w:eastAsia="Times New Roman" w:hAnsi="Sans Serif" w:cs="Times New Roman"/>
          <w:bCs/>
          <w:color w:val="1E1E1E"/>
          <w:sz w:val="32"/>
          <w:szCs w:val="32"/>
          <w:lang w:eastAsia="sv-SE"/>
        </w:rPr>
        <w:t xml:space="preserve"> ska</w:t>
      </w:r>
      <w:r w:rsidRPr="00BD75F3">
        <w:rPr>
          <w:rFonts w:ascii="Sans Serif" w:eastAsia="Times New Roman" w:hAnsi="Sans Serif" w:cs="Times New Roman"/>
          <w:bCs/>
          <w:color w:val="1E1E1E"/>
          <w:sz w:val="32"/>
          <w:szCs w:val="32"/>
          <w:lang w:eastAsia="sv-SE"/>
        </w:rPr>
        <w:t xml:space="preserve"> lämnas in i tid mellan 1/1 och 15/3</w:t>
      </w:r>
      <w:r w:rsidR="001B1410">
        <w:rPr>
          <w:rFonts w:ascii="Sans Serif" w:eastAsia="Times New Roman" w:hAnsi="Sans Serif" w:cs="Times New Roman"/>
          <w:bCs/>
          <w:color w:val="1E1E1E"/>
          <w:sz w:val="32"/>
          <w:szCs w:val="32"/>
          <w:lang w:eastAsia="sv-SE"/>
        </w:rPr>
        <w:t xml:space="preserve"> </w:t>
      </w:r>
      <w:r w:rsidR="001B1410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som </w:t>
      </w:r>
      <w:r w:rsidR="001B1410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sker via </w:t>
      </w:r>
      <w:bookmarkStart w:id="0" w:name="_GoBack"/>
      <w:bookmarkEnd w:id="0"/>
      <w:r w:rsidR="001B1410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nätet.</w:t>
      </w:r>
      <w:r w:rsidR="00C8543F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</w:t>
      </w:r>
      <w:r w:rsidR="001B1410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Hur man gör går att lä</w:t>
      </w:r>
      <w:r w:rsidR="000D657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sa på distriktets hemsida med även en direktlänk </w:t>
      </w:r>
      <w:r w:rsidR="00C8543F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till årsrapporteringsunderlaget på förbundets hemsida</w:t>
      </w:r>
      <w:r w:rsidR="001B1410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.</w:t>
      </w:r>
    </w:p>
    <w:p w:rsidR="00BD75F3" w:rsidRPr="00BD75F3" w:rsidRDefault="00BD75F3" w:rsidP="00C8543F">
      <w:pPr>
        <w:shd w:val="clear" w:color="auto" w:fill="FFFFFF"/>
        <w:spacing w:after="100" w:afterAutospacing="1" w:line="360" w:lineRule="atLeast"/>
        <w:ind w:right="708"/>
        <w:jc w:val="both"/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</w:pP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Vänligen ombesörj att grunduppgifter om föreningen och</w:t>
      </w:r>
      <w:r w:rsidR="002A140F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funktionärer </w:t>
      </w: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är aktuella och stämmer samt </w:t>
      </w:r>
      <w:r w:rsidR="002A140F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uppdateras regelbundet vid förändringar. </w:t>
      </w:r>
    </w:p>
    <w:p w:rsidR="00BD75F3" w:rsidRPr="00BD75F3" w:rsidRDefault="002A140F" w:rsidP="00C8543F">
      <w:pPr>
        <w:shd w:val="clear" w:color="auto" w:fill="FFFFFF"/>
        <w:spacing w:after="100" w:afterAutospacing="1" w:line="360" w:lineRule="atLeast"/>
        <w:ind w:right="708"/>
        <w:jc w:val="both"/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</w:pP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Med rätt kontaktuppgifter når bygdegårdsdistrikten och förbundet ut med information till rätt personer och viktig post, såsom fakturor, tidskriften Bygdegården hamnar inte i fel brevlåda. </w:t>
      </w:r>
      <w:r w:rsidR="00BD75F3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Att kunna tillgå korrekta e-postadresser är viktigt</w:t>
      </w: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då merparten av kommunikationen såsom inbjudningar, nyhetsbrev och annan viktig information </w:t>
      </w:r>
      <w:r w:rsidR="00BD75F3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systematiskt skickas</w:t>
      </w: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</w:t>
      </w:r>
      <w:r w:rsidR="00BD75F3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via mail</w:t>
      </w: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.</w:t>
      </w:r>
    </w:p>
    <w:p w:rsidR="002A140F" w:rsidRPr="00BD75F3" w:rsidRDefault="00BD75F3" w:rsidP="00C8543F">
      <w:pPr>
        <w:shd w:val="clear" w:color="auto" w:fill="FFFFFF"/>
        <w:spacing w:after="100" w:afterAutospacing="1" w:line="360" w:lineRule="atLeast"/>
        <w:ind w:right="708"/>
        <w:jc w:val="both"/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</w:pP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Det är också angeläget att a</w:t>
      </w:r>
      <w:r w:rsidR="002A140F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lla uppdrag</w:t>
      </w:r>
      <w:r w:rsidR="001D5E2A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i </w:t>
      </w:r>
      <w:r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styrelsen</w:t>
      </w:r>
      <w:r w:rsidR="002A140F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är besatta. </w:t>
      </w:r>
    </w:p>
    <w:p w:rsidR="002A140F" w:rsidRPr="00BD75F3" w:rsidRDefault="002A140F" w:rsidP="00C8543F">
      <w:pPr>
        <w:shd w:val="clear" w:color="auto" w:fill="FFFFFF"/>
        <w:spacing w:after="100" w:afterAutospacing="1" w:line="360" w:lineRule="atLeast"/>
        <w:ind w:right="708"/>
        <w:jc w:val="both"/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</w:pP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Uppgifterna visar statistik till bla</w:t>
      </w:r>
      <w:r w:rsidR="00BD75F3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nd annat kommuner, regeringen och </w:t>
      </w: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bidragsgivare för att ta </w:t>
      </w:r>
      <w:r w:rsidR="00BD75F3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de skall kunna ta </w:t>
      </w: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beslut som gagnar vår organisation. Via verksamhetsstatistiken får vi</w:t>
      </w:r>
      <w:r w:rsidR="00BD75F3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också </w:t>
      </w: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en bild på vilka verksamhetsområden vi ska satsa extra mycket på.</w:t>
      </w:r>
    </w:p>
    <w:p w:rsidR="002A140F" w:rsidRDefault="00BD75F3" w:rsidP="00C8543F">
      <w:pPr>
        <w:shd w:val="clear" w:color="auto" w:fill="FFFFFF"/>
        <w:spacing w:after="100" w:afterAutospacing="1" w:line="360" w:lineRule="atLeast"/>
        <w:ind w:right="708"/>
        <w:jc w:val="both"/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</w:pPr>
      <w:r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Det är också en fördel</w:t>
      </w:r>
      <w:r w:rsidR="002A140F" w:rsidRPr="00BD75F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att lägga in kontaktuppgifter till uthyrare samt kartkoordinater så blir ni lättare hittade av personer som är intresserade av att hyra en bygdegård.</w:t>
      </w:r>
    </w:p>
    <w:p w:rsidR="00695041" w:rsidRPr="00BD75F3" w:rsidRDefault="00695041" w:rsidP="00C8543F">
      <w:pPr>
        <w:shd w:val="clear" w:color="auto" w:fill="FFFFFF"/>
        <w:spacing w:after="100" w:afterAutospacing="1" w:line="360" w:lineRule="atLeast"/>
        <w:ind w:right="708"/>
        <w:jc w:val="both"/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</w:pPr>
      <w:r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Bästa årsrapportör</w:t>
      </w:r>
      <w:r w:rsidR="00ED57CC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er</w:t>
      </w:r>
      <w:r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2020 kommer att</w:t>
      </w:r>
      <w:r w:rsidR="00ED57CC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 uppmärksammas </w:t>
      </w:r>
      <w:r w:rsidR="000D6573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 xml:space="preserve">som ”Goda exempel” </w:t>
      </w:r>
      <w:r w:rsidR="00ED57CC">
        <w:rPr>
          <w:rFonts w:ascii="Sans Serif" w:eastAsia="Times New Roman" w:hAnsi="Sans Serif" w:cs="Times New Roman"/>
          <w:color w:val="1E1E1E"/>
          <w:sz w:val="32"/>
          <w:szCs w:val="32"/>
          <w:lang w:eastAsia="sv-SE"/>
        </w:rPr>
        <w:t>på distriktsstämman samt på distriktets hemsida.</w:t>
      </w:r>
    </w:p>
    <w:p w:rsidR="007A0FC4" w:rsidRDefault="007A0FC4"/>
    <w:sectPr w:rsidR="007A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0F"/>
    <w:rsid w:val="000D6573"/>
    <w:rsid w:val="001A4917"/>
    <w:rsid w:val="001B1410"/>
    <w:rsid w:val="001D5E2A"/>
    <w:rsid w:val="002A140F"/>
    <w:rsid w:val="004B3B47"/>
    <w:rsid w:val="00695041"/>
    <w:rsid w:val="007A0FC4"/>
    <w:rsid w:val="00BD75F3"/>
    <w:rsid w:val="00C8543F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678A-A14E-43D5-98CD-C3CFC72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370FCE6A</Template>
  <TotalTime>5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SKANSKA CITECT</dc:creator>
  <cp:lastModifiedBy>Widén Horvat Gina-Maria</cp:lastModifiedBy>
  <cp:revision>4</cp:revision>
  <dcterms:created xsi:type="dcterms:W3CDTF">2020-02-11T14:07:00Z</dcterms:created>
  <dcterms:modified xsi:type="dcterms:W3CDTF">2020-02-11T14:12:00Z</dcterms:modified>
</cp:coreProperties>
</file>