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81" w:rsidRPr="001C0518" w:rsidRDefault="004E6F42" w:rsidP="008B652A">
      <w:pPr>
        <w:shd w:val="clear" w:color="auto" w:fill="FFFFFF"/>
        <w:spacing w:after="115" w:line="253" w:lineRule="atLeast"/>
        <w:jc w:val="center"/>
        <w:textAlignment w:val="baseline"/>
        <w:outlineLvl w:val="0"/>
        <w:rPr>
          <w:rFonts w:ascii="Arial" w:eastAsia="Times New Roman" w:hAnsi="Arial" w:cs="Arial"/>
          <w:b/>
          <w:bCs/>
          <w:kern w:val="36"/>
          <w:sz w:val="32"/>
          <w:szCs w:val="32"/>
          <w:lang w:eastAsia="sv-SE"/>
        </w:rPr>
      </w:pPr>
      <w:r>
        <w:rPr>
          <w:rFonts w:ascii="Arial" w:eastAsia="Times New Roman" w:hAnsi="Arial" w:cs="Arial"/>
          <w:b/>
          <w:bCs/>
          <w:noProof/>
          <w:kern w:val="36"/>
          <w:sz w:val="32"/>
          <w:szCs w:val="32"/>
          <w:lang w:eastAsia="sv-SE"/>
        </w:rPr>
        <w:drawing>
          <wp:anchor distT="0" distB="0" distL="114300" distR="114300" simplePos="0" relativeHeight="251660288" behindDoc="0" locked="0" layoutInCell="1" allowOverlap="1">
            <wp:simplePos x="0" y="0"/>
            <wp:positionH relativeFrom="margin">
              <wp:posOffset>4195445</wp:posOffset>
            </wp:positionH>
            <wp:positionV relativeFrom="margin">
              <wp:align>top</wp:align>
            </wp:positionV>
            <wp:extent cx="1782445" cy="2282190"/>
            <wp:effectExtent l="19050" t="0" r="8255" b="0"/>
            <wp:wrapSquare wrapText="bothSides"/>
            <wp:docPr id="4" name="Bild 1" descr="Stockholms län – Kalle Haglund – Bygdegårdarna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 län – Kalle Haglund – Bygdegårdarnas riksförbund"/>
                    <pic:cNvPicPr>
                      <a:picLocks noChangeAspect="1" noChangeArrowheads="1"/>
                    </pic:cNvPicPr>
                  </pic:nvPicPr>
                  <pic:blipFill>
                    <a:blip r:embed="rId7" cstate="print"/>
                    <a:srcRect/>
                    <a:stretch>
                      <a:fillRect/>
                    </a:stretch>
                  </pic:blipFill>
                  <pic:spPr bwMode="auto">
                    <a:xfrm>
                      <a:off x="0" y="0"/>
                      <a:ext cx="1782445" cy="2282190"/>
                    </a:xfrm>
                    <a:prstGeom prst="rect">
                      <a:avLst/>
                    </a:prstGeom>
                    <a:noFill/>
                    <a:ln w="9525">
                      <a:noFill/>
                      <a:miter lim="800000"/>
                      <a:headEnd/>
                      <a:tailEnd/>
                    </a:ln>
                  </pic:spPr>
                </pic:pic>
              </a:graphicData>
            </a:graphic>
          </wp:anchor>
        </w:drawing>
      </w:r>
      <w:r w:rsidR="00DC2EA7" w:rsidRPr="001C0518">
        <w:rPr>
          <w:rFonts w:ascii="Arial" w:eastAsia="Times New Roman" w:hAnsi="Arial" w:cs="Arial"/>
          <w:b/>
          <w:bCs/>
          <w:kern w:val="36"/>
          <w:sz w:val="32"/>
          <w:szCs w:val="32"/>
          <w:lang w:eastAsia="sv-SE"/>
        </w:rPr>
        <w:t xml:space="preserve">Föreningsrådet i Lidingö </w:t>
      </w:r>
      <w:r w:rsidR="00775CB8" w:rsidRPr="001C0518">
        <w:rPr>
          <w:rStyle w:val="il"/>
          <w:rFonts w:ascii="Arial" w:hAnsi="Arial" w:cs="Arial"/>
          <w:b/>
          <w:sz w:val="32"/>
          <w:szCs w:val="32"/>
          <w:shd w:val="clear" w:color="auto" w:fill="FFFFFF"/>
        </w:rPr>
        <w:t>presenterar</w:t>
      </w:r>
      <w:r w:rsidR="001F04EC" w:rsidRPr="001C0518">
        <w:rPr>
          <w:rStyle w:val="il"/>
          <w:rFonts w:ascii="Arial" w:hAnsi="Arial" w:cs="Arial"/>
          <w:b/>
          <w:sz w:val="32"/>
          <w:szCs w:val="32"/>
          <w:shd w:val="clear" w:color="auto" w:fill="FFFFFF"/>
        </w:rPr>
        <w:t xml:space="preserve"> </w:t>
      </w:r>
      <w:r w:rsidR="001F04EC" w:rsidRPr="001C0518">
        <w:rPr>
          <w:rFonts w:ascii="Arial" w:hAnsi="Arial" w:cs="Arial"/>
          <w:b/>
          <w:sz w:val="32"/>
          <w:szCs w:val="32"/>
        </w:rPr>
        <w:t>teaterföreställning</w:t>
      </w:r>
      <w:r w:rsidR="00286565" w:rsidRPr="001C0518">
        <w:rPr>
          <w:rFonts w:ascii="Arial" w:hAnsi="Arial" w:cs="Arial"/>
          <w:b/>
          <w:sz w:val="32"/>
          <w:szCs w:val="32"/>
        </w:rPr>
        <w:t>en</w:t>
      </w:r>
    </w:p>
    <w:p w:rsidR="001C0518" w:rsidRPr="001344B7" w:rsidRDefault="00C5337B" w:rsidP="008B652A">
      <w:pPr>
        <w:spacing w:after="0"/>
        <w:jc w:val="center"/>
        <w:rPr>
          <w:rFonts w:ascii="Mongolian Baiti" w:hAnsi="Mongolian Baiti" w:cs="Mongolian Baiti"/>
          <w:b/>
          <w:color w:val="C00000"/>
          <w:sz w:val="100"/>
          <w:szCs w:val="100"/>
        </w:rPr>
      </w:pPr>
      <w:r w:rsidRPr="001344B7">
        <w:rPr>
          <w:rFonts w:ascii="Mongolian Baiti" w:hAnsi="Mongolian Baiti" w:cs="Mongolian Baiti"/>
          <w:b/>
          <w:color w:val="C00000"/>
          <w:sz w:val="100"/>
          <w:szCs w:val="100"/>
        </w:rPr>
        <w:t>Tvivelsviterna</w:t>
      </w:r>
    </w:p>
    <w:p w:rsidR="00C5337B" w:rsidRDefault="00C5337B" w:rsidP="008B652A">
      <w:pPr>
        <w:jc w:val="center"/>
        <w:rPr>
          <w:b/>
        </w:rPr>
      </w:pPr>
      <w:r w:rsidRPr="00C5337B">
        <w:rPr>
          <w:b/>
        </w:rPr>
        <w:t>av och med Kalle Haglund</w:t>
      </w:r>
    </w:p>
    <w:p w:rsidR="001F04EC" w:rsidRPr="001344B7" w:rsidRDefault="001F04EC" w:rsidP="008B652A">
      <w:pPr>
        <w:jc w:val="center"/>
        <w:rPr>
          <w:b/>
          <w:color w:val="346234"/>
        </w:rPr>
      </w:pPr>
      <w:r w:rsidRPr="001344B7">
        <w:rPr>
          <w:b/>
          <w:color w:val="346234"/>
        </w:rPr>
        <w:t>En del av Bygdegårdarna</w:t>
      </w:r>
      <w:r w:rsidR="00A60BA6" w:rsidRPr="001344B7">
        <w:rPr>
          <w:b/>
          <w:color w:val="346234"/>
        </w:rPr>
        <w:t>s</w:t>
      </w:r>
      <w:r w:rsidRPr="001344B7">
        <w:rPr>
          <w:b/>
          <w:color w:val="346234"/>
        </w:rPr>
        <w:t xml:space="preserve"> unik</w:t>
      </w:r>
      <w:r w:rsidR="00A60BA6" w:rsidRPr="001344B7">
        <w:rPr>
          <w:b/>
          <w:color w:val="346234"/>
        </w:rPr>
        <w:t>a</w:t>
      </w:r>
      <w:r w:rsidRPr="001344B7">
        <w:rPr>
          <w:b/>
          <w:color w:val="346234"/>
        </w:rPr>
        <w:t xml:space="preserve"> kultursatsning</w:t>
      </w:r>
    </w:p>
    <w:p w:rsidR="00D609B1" w:rsidRDefault="00D609B1">
      <w:pPr>
        <w:rPr>
          <w:noProof/>
          <w:lang w:eastAsia="sv-SE"/>
        </w:rPr>
      </w:pPr>
    </w:p>
    <w:p w:rsidR="003849AA" w:rsidRDefault="003849AA">
      <w:r>
        <w:t xml:space="preserve">Genom åren har Kalle Haglund rest land och rike runt med sin passion för ord och scenkonst. Nu, i ett unikt samarbete med Bygdegårdarnas Riksförbund, har han skapat föreställningen Tvivelsviterna. </w:t>
      </w:r>
    </w:p>
    <w:p w:rsidR="00C5337B" w:rsidRDefault="003849AA" w:rsidP="007A2AB6">
      <w:pPr>
        <w:spacing w:after="0"/>
      </w:pPr>
      <w:r w:rsidRPr="00C5337B">
        <w:rPr>
          <w:b/>
        </w:rPr>
        <w:t xml:space="preserve">Tvivelsviterna </w:t>
      </w:r>
    </w:p>
    <w:p w:rsidR="003849AA" w:rsidRDefault="004E6F42">
      <w:r>
        <w:rPr>
          <w:noProof/>
          <w:lang w:eastAsia="sv-SE"/>
        </w:rPr>
        <w:drawing>
          <wp:anchor distT="0" distB="0" distL="114300" distR="114300" simplePos="0" relativeHeight="251662336" behindDoc="0" locked="0" layoutInCell="1" allowOverlap="1">
            <wp:simplePos x="0" y="0"/>
            <wp:positionH relativeFrom="margin">
              <wp:posOffset>3562350</wp:posOffset>
            </wp:positionH>
            <wp:positionV relativeFrom="margin">
              <wp:posOffset>3130550</wp:posOffset>
            </wp:positionV>
            <wp:extent cx="2550795" cy="2175510"/>
            <wp:effectExtent l="19050" t="0" r="1905" b="0"/>
            <wp:wrapSquare wrapText="bothSides"/>
            <wp:docPr id="1" name="Bild 1" descr="C:\Users\Foreningsradet\Downloads\Kalle\Kalle Haglun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ingsradet\Downloads\Kalle\Kalle Haglund 3.jpg"/>
                    <pic:cNvPicPr>
                      <a:picLocks noChangeAspect="1" noChangeArrowheads="1"/>
                    </pic:cNvPicPr>
                  </pic:nvPicPr>
                  <pic:blipFill>
                    <a:blip r:embed="rId8" cstate="print"/>
                    <a:srcRect/>
                    <a:stretch>
                      <a:fillRect/>
                    </a:stretch>
                  </pic:blipFill>
                  <pic:spPr bwMode="auto">
                    <a:xfrm>
                      <a:off x="0" y="0"/>
                      <a:ext cx="2550795" cy="2175510"/>
                    </a:xfrm>
                    <a:prstGeom prst="rect">
                      <a:avLst/>
                    </a:prstGeom>
                    <a:noFill/>
                    <a:ln w="9525">
                      <a:noFill/>
                      <a:miter lim="800000"/>
                      <a:headEnd/>
                      <a:tailEnd/>
                    </a:ln>
                  </pic:spPr>
                </pic:pic>
              </a:graphicData>
            </a:graphic>
          </wp:anchor>
        </w:drawing>
      </w:r>
      <w:r w:rsidR="003849AA">
        <w:t>Föreställningen är Kalle</w:t>
      </w:r>
      <w:r w:rsidR="008B652A">
        <w:t>s</w:t>
      </w:r>
      <w:r w:rsidR="003849AA">
        <w:t xml:space="preserve"> fjärde soloshow, denna gång ackompanjerad av musikern Markus Jägerstedts vackra pianospel. Kalle har hittat en väska</w:t>
      </w:r>
      <w:r w:rsidR="007626B7">
        <w:t xml:space="preserve"> </w:t>
      </w:r>
      <w:r w:rsidR="003849AA">
        <w:t>full med bland annat dagboksanteckningar och instruktioner till sceniska idéer. Han har blivit besatt av materialet och skapat denna föreställning för att kunna sprida väskans fascinerande innehåll. Tvivelsviterna är en vemodig men mycket underhållande föreställning om jakten på det autentiska livets förmodade frälsning, och väskans egentliga ägare. Längd</w:t>
      </w:r>
      <w:r w:rsidR="00C5337B">
        <w:t>:</w:t>
      </w:r>
      <w:r w:rsidR="003849AA">
        <w:t xml:space="preserve"> ca 60 minuter. </w:t>
      </w:r>
    </w:p>
    <w:p w:rsidR="00C5337B" w:rsidRPr="00C5337B" w:rsidRDefault="003849AA" w:rsidP="007A2AB6">
      <w:pPr>
        <w:spacing w:after="0"/>
        <w:rPr>
          <w:b/>
        </w:rPr>
      </w:pPr>
      <w:r w:rsidRPr="00C5337B">
        <w:rPr>
          <w:b/>
        </w:rPr>
        <w:t xml:space="preserve">Skådespelaren och författaren </w:t>
      </w:r>
    </w:p>
    <w:p w:rsidR="003849AA" w:rsidRDefault="003849AA" w:rsidP="000162DF">
      <w:pPr>
        <w:spacing w:after="0"/>
      </w:pPr>
      <w:r>
        <w:t>Kalle är en mix av komik, poesi, musik och författarkonst. Via fantasi och bortom ironi fördjupar han bilden av den moderna människan och det samhälle vi le</w:t>
      </w:r>
      <w:r w:rsidR="00420E1B">
        <w:t>ver i. Med vemod och charm samt</w:t>
      </w:r>
      <w:r w:rsidR="007626B7">
        <w:t xml:space="preserve"> efter</w:t>
      </w:r>
      <w:r>
        <w:t>tänksam och underfundig humor har han blivit en mycket hyllad ordkonstnär och underhållare.</w:t>
      </w:r>
    </w:p>
    <w:p w:rsidR="000162DF" w:rsidRPr="00A10E37" w:rsidRDefault="000162DF" w:rsidP="00A10E37">
      <w:pPr>
        <w:spacing w:after="0"/>
        <w:rPr>
          <w:b/>
          <w:sz w:val="24"/>
          <w:szCs w:val="24"/>
        </w:rPr>
      </w:pPr>
    </w:p>
    <w:p w:rsidR="00775CB8" w:rsidRPr="008B652A" w:rsidRDefault="003849AA">
      <w:pPr>
        <w:rPr>
          <w:sz w:val="24"/>
          <w:szCs w:val="24"/>
        </w:rPr>
      </w:pPr>
      <w:r>
        <w:rPr>
          <w:b/>
          <w:sz w:val="48"/>
          <w:szCs w:val="48"/>
        </w:rPr>
        <w:t>7</w:t>
      </w:r>
      <w:r w:rsidR="00775CB8" w:rsidRPr="002D0CD1">
        <w:rPr>
          <w:b/>
          <w:sz w:val="48"/>
          <w:szCs w:val="48"/>
        </w:rPr>
        <w:t xml:space="preserve"> </w:t>
      </w:r>
      <w:r>
        <w:rPr>
          <w:b/>
          <w:sz w:val="48"/>
          <w:szCs w:val="48"/>
        </w:rPr>
        <w:t>februari kl. 19</w:t>
      </w:r>
      <w:r w:rsidR="00775CB8" w:rsidRPr="002D0CD1">
        <w:rPr>
          <w:b/>
          <w:sz w:val="48"/>
          <w:szCs w:val="48"/>
        </w:rPr>
        <w:t xml:space="preserve"> i Föreningsgården </w:t>
      </w:r>
      <w:r w:rsidR="00775CB8" w:rsidRPr="008B652A">
        <w:rPr>
          <w:sz w:val="24"/>
          <w:szCs w:val="24"/>
        </w:rPr>
        <w:t>(Larsbergstorget 9)</w:t>
      </w:r>
    </w:p>
    <w:p w:rsidR="000162DF" w:rsidRDefault="00D61C41">
      <w:pPr>
        <w:rPr>
          <w:b/>
          <w:sz w:val="36"/>
          <w:szCs w:val="36"/>
        </w:rPr>
      </w:pPr>
      <w:r w:rsidRPr="00C07F50">
        <w:rPr>
          <w:b/>
          <w:sz w:val="36"/>
          <w:szCs w:val="36"/>
        </w:rPr>
        <w:t>Biljettpris: 50 kronor</w:t>
      </w:r>
      <w:r w:rsidR="00391BB8">
        <w:rPr>
          <w:b/>
          <w:sz w:val="36"/>
          <w:szCs w:val="36"/>
        </w:rPr>
        <w:t xml:space="preserve"> </w:t>
      </w:r>
    </w:p>
    <w:p w:rsidR="0061040B" w:rsidRPr="00AC6314" w:rsidRDefault="00D61C41">
      <w:r w:rsidRPr="00CB0EB7">
        <w:rPr>
          <w:sz w:val="32"/>
          <w:szCs w:val="32"/>
        </w:rPr>
        <w:t xml:space="preserve">Biljetter kan bokas på </w:t>
      </w:r>
      <w:hyperlink r:id="rId9" w:history="1">
        <w:r w:rsidRPr="00CB0EB7">
          <w:rPr>
            <w:rStyle w:val="Hyperlnk"/>
            <w:sz w:val="32"/>
            <w:szCs w:val="32"/>
          </w:rPr>
          <w:t>lidingoforeningsgard@gmail.com</w:t>
        </w:r>
      </w:hyperlink>
      <w:r w:rsidRPr="00CB0EB7">
        <w:rPr>
          <w:sz w:val="32"/>
          <w:szCs w:val="32"/>
        </w:rPr>
        <w:t xml:space="preserve"> </w:t>
      </w:r>
      <w:r w:rsidR="000162DF">
        <w:rPr>
          <w:sz w:val="32"/>
          <w:szCs w:val="32"/>
        </w:rPr>
        <w:t xml:space="preserve">eller köpas i </w:t>
      </w:r>
      <w:r w:rsidR="003849AA">
        <w:rPr>
          <w:sz w:val="32"/>
          <w:szCs w:val="32"/>
        </w:rPr>
        <w:t>kassan från kl. 17</w:t>
      </w:r>
      <w:r w:rsidRPr="00CB0EB7">
        <w:rPr>
          <w:sz w:val="32"/>
          <w:szCs w:val="32"/>
        </w:rPr>
        <w:t>.</w:t>
      </w:r>
      <w:r w:rsidR="00AC6314">
        <w:rPr>
          <w:sz w:val="32"/>
          <w:szCs w:val="32"/>
        </w:rPr>
        <w:t xml:space="preserve"> </w:t>
      </w:r>
      <w:r w:rsidR="00364A52">
        <w:rPr>
          <w:sz w:val="32"/>
          <w:szCs w:val="32"/>
        </w:rPr>
        <w:t>Fika går</w:t>
      </w:r>
      <w:r w:rsidR="008B652A">
        <w:rPr>
          <w:sz w:val="32"/>
          <w:szCs w:val="32"/>
        </w:rPr>
        <w:t xml:space="preserve"> </w:t>
      </w:r>
      <w:r w:rsidR="005F55FB">
        <w:rPr>
          <w:sz w:val="32"/>
          <w:szCs w:val="32"/>
        </w:rPr>
        <w:t>att köpa på plats.</w:t>
      </w:r>
      <w:r w:rsidR="008B652A">
        <w:rPr>
          <w:noProof/>
          <w:sz w:val="32"/>
          <w:szCs w:val="32"/>
          <w:lang w:eastAsia="sv-SE"/>
        </w:rPr>
        <w:drawing>
          <wp:anchor distT="0" distB="0" distL="114300" distR="114300" simplePos="0" relativeHeight="251659264" behindDoc="0" locked="0" layoutInCell="1" allowOverlap="1">
            <wp:simplePos x="0" y="0"/>
            <wp:positionH relativeFrom="margin">
              <wp:posOffset>5024755</wp:posOffset>
            </wp:positionH>
            <wp:positionV relativeFrom="margin">
              <wp:posOffset>7833995</wp:posOffset>
            </wp:positionV>
            <wp:extent cx="727075" cy="723900"/>
            <wp:effectExtent l="19050" t="0" r="0" b="0"/>
            <wp:wrapSquare wrapText="bothSides"/>
            <wp:docPr id="3" name="Bild 1" descr="C:\Users\Foreningsradet\Downloads\Teater Kung &amp; Drottning\Bygdegårdar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ingsradet\Downloads\Teater Kung &amp; Drottning\Bygdegårdarna Logo.png"/>
                    <pic:cNvPicPr>
                      <a:picLocks noChangeAspect="1" noChangeArrowheads="1"/>
                    </pic:cNvPicPr>
                  </pic:nvPicPr>
                  <pic:blipFill>
                    <a:blip r:embed="rId10" cstate="print"/>
                    <a:srcRect/>
                    <a:stretch>
                      <a:fillRect/>
                    </a:stretch>
                  </pic:blipFill>
                  <pic:spPr bwMode="auto">
                    <a:xfrm>
                      <a:off x="0" y="0"/>
                      <a:ext cx="727075" cy="723900"/>
                    </a:xfrm>
                    <a:prstGeom prst="rect">
                      <a:avLst/>
                    </a:prstGeom>
                    <a:noFill/>
                    <a:ln w="9525">
                      <a:noFill/>
                      <a:miter lim="800000"/>
                      <a:headEnd/>
                      <a:tailEnd/>
                    </a:ln>
                  </pic:spPr>
                </pic:pic>
              </a:graphicData>
            </a:graphic>
          </wp:anchor>
        </w:drawing>
      </w:r>
      <w:r w:rsidR="0061040B" w:rsidRPr="0061040B">
        <w:rPr>
          <w:noProof/>
          <w:sz w:val="32"/>
          <w:szCs w:val="32"/>
          <w:lang w:eastAsia="sv-SE"/>
        </w:rPr>
        <w:drawing>
          <wp:inline distT="0" distB="0" distL="0" distR="0">
            <wp:extent cx="1843430" cy="930257"/>
            <wp:effectExtent l="0" t="0" r="0" b="0"/>
            <wp:docPr id="6" name="Bild 1" descr="Turnépremiär för artisten Eva Eastwood i Örebro 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épremiär för artisten Eva Eastwood i Örebro län"/>
                    <pic:cNvPicPr>
                      <a:picLocks noChangeAspect="1" noChangeArrowheads="1"/>
                    </pic:cNvPicPr>
                  </pic:nvPicPr>
                  <pic:blipFill>
                    <a:blip r:embed="rId11" cstate="print"/>
                    <a:srcRect/>
                    <a:stretch>
                      <a:fillRect/>
                    </a:stretch>
                  </pic:blipFill>
                  <pic:spPr bwMode="auto">
                    <a:xfrm>
                      <a:off x="0" y="0"/>
                      <a:ext cx="1845283" cy="931192"/>
                    </a:xfrm>
                    <a:prstGeom prst="rect">
                      <a:avLst/>
                    </a:prstGeom>
                    <a:noFill/>
                    <a:ln w="9525">
                      <a:noFill/>
                      <a:miter lim="800000"/>
                      <a:headEnd/>
                      <a:tailEnd/>
                    </a:ln>
                  </pic:spPr>
                </pic:pic>
              </a:graphicData>
            </a:graphic>
          </wp:inline>
        </w:drawing>
      </w:r>
      <w:r w:rsidR="0061040B">
        <w:rPr>
          <w:noProof/>
          <w:lang w:eastAsia="sv-SE"/>
        </w:rPr>
        <w:drawing>
          <wp:inline distT="0" distB="0" distL="0" distR="0">
            <wp:extent cx="2702948" cy="629108"/>
            <wp:effectExtent l="19050" t="0" r="2152" b="0"/>
            <wp:docPr id="2" name="Bild 4" descr="Turnépremiär för skådespelaren Kalle Haglund i Stockholms 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népremiär för skådespelaren Kalle Haglund i Stockholms län"/>
                    <pic:cNvPicPr>
                      <a:picLocks noChangeAspect="1" noChangeArrowheads="1"/>
                    </pic:cNvPicPr>
                  </pic:nvPicPr>
                  <pic:blipFill>
                    <a:blip r:embed="rId12" cstate="print"/>
                    <a:srcRect/>
                    <a:stretch>
                      <a:fillRect/>
                    </a:stretch>
                  </pic:blipFill>
                  <pic:spPr bwMode="auto">
                    <a:xfrm>
                      <a:off x="0" y="0"/>
                      <a:ext cx="2707226" cy="630104"/>
                    </a:xfrm>
                    <a:prstGeom prst="rect">
                      <a:avLst/>
                    </a:prstGeom>
                    <a:noFill/>
                    <a:ln w="9525">
                      <a:noFill/>
                      <a:miter lim="800000"/>
                      <a:headEnd/>
                      <a:tailEnd/>
                    </a:ln>
                  </pic:spPr>
                </pic:pic>
              </a:graphicData>
            </a:graphic>
          </wp:inline>
        </w:drawing>
      </w:r>
    </w:p>
    <w:sectPr w:rsidR="0061040B" w:rsidRPr="00AC6314" w:rsidSect="00D609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ED" w:rsidRDefault="008A20ED" w:rsidP="00A36169">
      <w:pPr>
        <w:spacing w:after="0" w:line="240" w:lineRule="auto"/>
      </w:pPr>
      <w:r>
        <w:separator/>
      </w:r>
    </w:p>
  </w:endnote>
  <w:endnote w:type="continuationSeparator" w:id="0">
    <w:p w:rsidR="008A20ED" w:rsidRDefault="008A20ED" w:rsidP="00A3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ED" w:rsidRDefault="008A20ED" w:rsidP="00A36169">
      <w:pPr>
        <w:spacing w:after="0" w:line="240" w:lineRule="auto"/>
      </w:pPr>
      <w:r>
        <w:separator/>
      </w:r>
    </w:p>
  </w:footnote>
  <w:footnote w:type="continuationSeparator" w:id="0">
    <w:p w:rsidR="008A20ED" w:rsidRDefault="008A20ED" w:rsidP="00A36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rsids>
    <w:rsidRoot w:val="00F43237"/>
    <w:rsid w:val="00006A3A"/>
    <w:rsid w:val="000162DF"/>
    <w:rsid w:val="00081DC1"/>
    <w:rsid w:val="000F1781"/>
    <w:rsid w:val="000F484B"/>
    <w:rsid w:val="001344B7"/>
    <w:rsid w:val="001C0518"/>
    <w:rsid w:val="001F04EC"/>
    <w:rsid w:val="001F1B5D"/>
    <w:rsid w:val="0022600E"/>
    <w:rsid w:val="00280723"/>
    <w:rsid w:val="00286565"/>
    <w:rsid w:val="002D0CD1"/>
    <w:rsid w:val="003611F7"/>
    <w:rsid w:val="00364A52"/>
    <w:rsid w:val="00377591"/>
    <w:rsid w:val="003849AA"/>
    <w:rsid w:val="0039139C"/>
    <w:rsid w:val="00391BB8"/>
    <w:rsid w:val="003F4A51"/>
    <w:rsid w:val="00417E11"/>
    <w:rsid w:val="00420E1B"/>
    <w:rsid w:val="00466C74"/>
    <w:rsid w:val="004B2E42"/>
    <w:rsid w:val="004D1650"/>
    <w:rsid w:val="004E6F42"/>
    <w:rsid w:val="00530C30"/>
    <w:rsid w:val="00535B27"/>
    <w:rsid w:val="00595EA3"/>
    <w:rsid w:val="005F55FB"/>
    <w:rsid w:val="0061040B"/>
    <w:rsid w:val="00620A85"/>
    <w:rsid w:val="00633EA4"/>
    <w:rsid w:val="006C229D"/>
    <w:rsid w:val="006D3A7E"/>
    <w:rsid w:val="007143C6"/>
    <w:rsid w:val="007336B9"/>
    <w:rsid w:val="00750B04"/>
    <w:rsid w:val="007626B7"/>
    <w:rsid w:val="00763F7E"/>
    <w:rsid w:val="00775CB8"/>
    <w:rsid w:val="007A2AB6"/>
    <w:rsid w:val="007D6144"/>
    <w:rsid w:val="008A20ED"/>
    <w:rsid w:val="008B652A"/>
    <w:rsid w:val="009725C4"/>
    <w:rsid w:val="009C01D8"/>
    <w:rsid w:val="009D0950"/>
    <w:rsid w:val="009E0463"/>
    <w:rsid w:val="00A10E37"/>
    <w:rsid w:val="00A32640"/>
    <w:rsid w:val="00A36169"/>
    <w:rsid w:val="00A60BA6"/>
    <w:rsid w:val="00AC6314"/>
    <w:rsid w:val="00C07F50"/>
    <w:rsid w:val="00C14E2A"/>
    <w:rsid w:val="00C5337B"/>
    <w:rsid w:val="00C87690"/>
    <w:rsid w:val="00CB0EB7"/>
    <w:rsid w:val="00D22C29"/>
    <w:rsid w:val="00D609B1"/>
    <w:rsid w:val="00D61C41"/>
    <w:rsid w:val="00DC2152"/>
    <w:rsid w:val="00DC2EA7"/>
    <w:rsid w:val="00E12F24"/>
    <w:rsid w:val="00E23B0E"/>
    <w:rsid w:val="00ED2EBC"/>
    <w:rsid w:val="00EF003E"/>
    <w:rsid w:val="00F3086C"/>
    <w:rsid w:val="00F43237"/>
    <w:rsid w:val="00F82149"/>
    <w:rsid w:val="00FB627E"/>
    <w:rsid w:val="00FF2B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B1"/>
  </w:style>
  <w:style w:type="paragraph" w:styleId="Rubrik1">
    <w:name w:val="heading 1"/>
    <w:basedOn w:val="Normal"/>
    <w:link w:val="Rubrik1Char"/>
    <w:uiPriority w:val="9"/>
    <w:qFormat/>
    <w:rsid w:val="000F1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32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3237"/>
    <w:rPr>
      <w:rFonts w:ascii="Tahoma" w:hAnsi="Tahoma" w:cs="Tahoma"/>
      <w:sz w:val="16"/>
      <w:szCs w:val="16"/>
    </w:rPr>
  </w:style>
  <w:style w:type="character" w:customStyle="1" w:styleId="Rubrik1Char">
    <w:name w:val="Rubrik 1 Char"/>
    <w:basedOn w:val="Standardstycketeckensnitt"/>
    <w:link w:val="Rubrik1"/>
    <w:uiPriority w:val="9"/>
    <w:rsid w:val="000F178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0F1781"/>
    <w:rPr>
      <w:b/>
      <w:bCs/>
    </w:rPr>
  </w:style>
  <w:style w:type="character" w:customStyle="1" w:styleId="il">
    <w:name w:val="il"/>
    <w:basedOn w:val="Standardstycketeckensnitt"/>
    <w:rsid w:val="00DC2EA7"/>
  </w:style>
  <w:style w:type="character" w:styleId="Hyperlnk">
    <w:name w:val="Hyperlink"/>
    <w:basedOn w:val="Standardstycketeckensnitt"/>
    <w:uiPriority w:val="99"/>
    <w:unhideWhenUsed/>
    <w:rsid w:val="00D61C41"/>
    <w:rPr>
      <w:color w:val="0000FF" w:themeColor="hyperlink"/>
      <w:u w:val="single"/>
    </w:rPr>
  </w:style>
  <w:style w:type="paragraph" w:styleId="Sidhuvud">
    <w:name w:val="header"/>
    <w:basedOn w:val="Normal"/>
    <w:link w:val="SidhuvudChar"/>
    <w:uiPriority w:val="99"/>
    <w:semiHidden/>
    <w:unhideWhenUsed/>
    <w:rsid w:val="00A361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36169"/>
  </w:style>
  <w:style w:type="paragraph" w:styleId="Sidfot">
    <w:name w:val="footer"/>
    <w:basedOn w:val="Normal"/>
    <w:link w:val="SidfotChar"/>
    <w:uiPriority w:val="99"/>
    <w:unhideWhenUsed/>
    <w:rsid w:val="00A361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6169"/>
  </w:style>
</w:styles>
</file>

<file path=word/webSettings.xml><?xml version="1.0" encoding="utf-8"?>
<w:webSettings xmlns:r="http://schemas.openxmlformats.org/officeDocument/2006/relationships" xmlns:w="http://schemas.openxmlformats.org/wordprocessingml/2006/main">
  <w:divs>
    <w:div w:id="14728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idingoforeningsgar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2241-F78A-4AC2-B1EB-6D44681E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Foreningsradet</dc:creator>
  <cp:lastModifiedBy>Foreningsradet</cp:lastModifiedBy>
  <cp:revision>2</cp:revision>
  <cp:lastPrinted>2022-11-17T14:37:00Z</cp:lastPrinted>
  <dcterms:created xsi:type="dcterms:W3CDTF">2023-01-12T17:06:00Z</dcterms:created>
  <dcterms:modified xsi:type="dcterms:W3CDTF">2023-01-12T17:06:00Z</dcterms:modified>
</cp:coreProperties>
</file>