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E38DA" w14:textId="77777777" w:rsidR="00DB495E" w:rsidRDefault="00DB495E" w:rsidP="00DB495E">
      <w:pPr>
        <w:jc w:val="center"/>
      </w:pPr>
      <w:r>
        <w:rPr>
          <w:noProof/>
        </w:rPr>
        <w:drawing>
          <wp:inline distT="0" distB="0" distL="0" distR="0" wp14:anchorId="3CC3D074" wp14:editId="7FB6899B">
            <wp:extent cx="1720850" cy="2462926"/>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ungfruön_omslag.jpeg"/>
                    <pic:cNvPicPr/>
                  </pic:nvPicPr>
                  <pic:blipFill>
                    <a:blip r:embed="rId4">
                      <a:extLst>
                        <a:ext uri="{28A0092B-C50C-407E-A947-70E740481C1C}">
                          <a14:useLocalDpi xmlns:a14="http://schemas.microsoft.com/office/drawing/2010/main" val="0"/>
                        </a:ext>
                      </a:extLst>
                    </a:blip>
                    <a:stretch>
                      <a:fillRect/>
                    </a:stretch>
                  </pic:blipFill>
                  <pic:spPr>
                    <a:xfrm>
                      <a:off x="0" y="0"/>
                      <a:ext cx="1726714" cy="2471318"/>
                    </a:xfrm>
                    <a:prstGeom prst="rect">
                      <a:avLst/>
                    </a:prstGeom>
                  </pic:spPr>
                </pic:pic>
              </a:graphicData>
            </a:graphic>
          </wp:inline>
        </w:drawing>
      </w:r>
    </w:p>
    <w:p w14:paraId="7077C79A" w14:textId="18CA0103" w:rsidR="00DB495E" w:rsidRDefault="00DB495E" w:rsidP="00DB495E">
      <w:pPr>
        <w:jc w:val="center"/>
        <w:rPr>
          <w:color w:val="00BCC9"/>
          <w:sz w:val="28"/>
          <w:szCs w:val="28"/>
        </w:rPr>
      </w:pPr>
    </w:p>
    <w:p w14:paraId="189593C1" w14:textId="39EC7752" w:rsidR="00CE4148" w:rsidRPr="00CE4148" w:rsidRDefault="00CE4148" w:rsidP="00DB495E">
      <w:pPr>
        <w:jc w:val="center"/>
        <w:rPr>
          <w:b/>
          <w:bCs/>
          <w:sz w:val="28"/>
          <w:szCs w:val="28"/>
        </w:rPr>
      </w:pPr>
      <w:r w:rsidRPr="00CE4148">
        <w:rPr>
          <w:b/>
          <w:bCs/>
          <w:sz w:val="28"/>
          <w:szCs w:val="28"/>
        </w:rPr>
        <w:t>Läckeby Bygdegård</w:t>
      </w:r>
    </w:p>
    <w:p w14:paraId="3FAA4F31" w14:textId="100E6B00" w:rsidR="00CE4148" w:rsidRPr="00CE4148" w:rsidRDefault="00CE4148" w:rsidP="00DB495E">
      <w:pPr>
        <w:jc w:val="center"/>
        <w:rPr>
          <w:b/>
          <w:bCs/>
          <w:sz w:val="28"/>
          <w:szCs w:val="28"/>
        </w:rPr>
      </w:pPr>
      <w:r w:rsidRPr="00CE4148">
        <w:rPr>
          <w:b/>
          <w:bCs/>
          <w:sz w:val="28"/>
          <w:szCs w:val="28"/>
        </w:rPr>
        <w:t>12 februari klockan 17:00</w:t>
      </w:r>
    </w:p>
    <w:p w14:paraId="142B9853" w14:textId="06175C2F" w:rsidR="00CE4148" w:rsidRPr="00CE4148" w:rsidRDefault="00CE4148" w:rsidP="00DB495E">
      <w:pPr>
        <w:jc w:val="center"/>
        <w:rPr>
          <w:b/>
          <w:bCs/>
          <w:sz w:val="28"/>
          <w:szCs w:val="28"/>
        </w:rPr>
      </w:pPr>
      <w:r w:rsidRPr="00CE4148">
        <w:rPr>
          <w:b/>
          <w:bCs/>
          <w:sz w:val="28"/>
          <w:szCs w:val="28"/>
        </w:rPr>
        <w:t>Föreställning inklusive fika med semla och bondkaka</w:t>
      </w:r>
      <w:r w:rsidR="00333604">
        <w:rPr>
          <w:b/>
          <w:bCs/>
          <w:sz w:val="28"/>
          <w:szCs w:val="28"/>
        </w:rPr>
        <w:t xml:space="preserve"> </w:t>
      </w:r>
      <w:r w:rsidR="00D833EA">
        <w:rPr>
          <w:b/>
          <w:bCs/>
          <w:sz w:val="28"/>
          <w:szCs w:val="28"/>
        </w:rPr>
        <w:t>50</w:t>
      </w:r>
      <w:r w:rsidR="004653E0">
        <w:rPr>
          <w:b/>
          <w:bCs/>
          <w:sz w:val="28"/>
          <w:szCs w:val="28"/>
        </w:rPr>
        <w:tab/>
      </w:r>
      <w:r w:rsidR="00333604">
        <w:rPr>
          <w:b/>
          <w:bCs/>
          <w:sz w:val="28"/>
          <w:szCs w:val="28"/>
        </w:rPr>
        <w:t>:-</w:t>
      </w:r>
    </w:p>
    <w:p w14:paraId="1FA23C9B" w14:textId="77777777" w:rsidR="00CE4148" w:rsidRPr="00F76188" w:rsidRDefault="00CE4148" w:rsidP="00DB495E">
      <w:pPr>
        <w:jc w:val="center"/>
        <w:rPr>
          <w:color w:val="00BCC9"/>
          <w:sz w:val="28"/>
          <w:szCs w:val="28"/>
        </w:rPr>
      </w:pPr>
    </w:p>
    <w:p w14:paraId="3E3158EE" w14:textId="77777777" w:rsidR="00F76188" w:rsidRDefault="00DB495E" w:rsidP="00F76188">
      <w:pPr>
        <w:shd w:val="clear" w:color="auto" w:fill="FEFEFE"/>
        <w:jc w:val="center"/>
        <w:rPr>
          <w:rFonts w:ascii="Tahoma" w:hAnsi="Tahoma"/>
          <w:b/>
          <w:color w:val="00BCC9"/>
          <w:sz w:val="28"/>
          <w:szCs w:val="28"/>
        </w:rPr>
      </w:pPr>
      <w:r w:rsidRPr="00F76188">
        <w:rPr>
          <w:rFonts w:ascii="Tahoma" w:hAnsi="Tahoma"/>
          <w:b/>
          <w:color w:val="00BCC9"/>
          <w:sz w:val="28"/>
          <w:szCs w:val="28"/>
        </w:rPr>
        <w:t xml:space="preserve">”En fängslande blandning av folktro, legender och familjetragedi. Skimrande och suggestivt.” </w:t>
      </w:r>
    </w:p>
    <w:p w14:paraId="062D7137" w14:textId="77777777" w:rsidR="00DB495E" w:rsidRDefault="00DB495E" w:rsidP="00F76188">
      <w:pPr>
        <w:shd w:val="clear" w:color="auto" w:fill="FEFEFE"/>
        <w:jc w:val="center"/>
        <w:rPr>
          <w:rFonts w:ascii="Tahoma" w:hAnsi="Tahoma"/>
          <w:b/>
          <w:color w:val="00BCC9"/>
          <w:sz w:val="28"/>
          <w:szCs w:val="28"/>
        </w:rPr>
      </w:pPr>
      <w:r w:rsidRPr="00F76188">
        <w:rPr>
          <w:rFonts w:ascii="Tahoma" w:hAnsi="Tahoma"/>
          <w:b/>
          <w:color w:val="00BCC9"/>
          <w:sz w:val="28"/>
          <w:szCs w:val="28"/>
        </w:rPr>
        <w:t>(Östgöta Correspondenten)</w:t>
      </w:r>
    </w:p>
    <w:p w14:paraId="185CFACA" w14:textId="77777777" w:rsidR="00077165" w:rsidRDefault="00077165" w:rsidP="00F76188">
      <w:pPr>
        <w:shd w:val="clear" w:color="auto" w:fill="FEFEFE"/>
        <w:jc w:val="center"/>
        <w:rPr>
          <w:rFonts w:ascii="Tahoma" w:hAnsi="Tahoma"/>
          <w:b/>
          <w:color w:val="00BCC9"/>
          <w:sz w:val="28"/>
          <w:szCs w:val="28"/>
        </w:rPr>
      </w:pPr>
    </w:p>
    <w:p w14:paraId="420DC683" w14:textId="77777777" w:rsidR="00077165" w:rsidRPr="00077165" w:rsidRDefault="00077165" w:rsidP="00077165">
      <w:pPr>
        <w:jc w:val="center"/>
        <w:rPr>
          <w:rFonts w:ascii="Georgia" w:hAnsi="Georgia"/>
          <w:color w:val="282828"/>
        </w:rPr>
      </w:pPr>
      <w:r w:rsidRPr="00077165">
        <w:rPr>
          <w:rFonts w:ascii="Georgia" w:hAnsi="Georgia"/>
          <w:color w:val="282828"/>
        </w:rPr>
        <w:t>1741 landsteg Carl von Linné på ön Blå Jungfrun i Kalmarsund och beskrev den som en av de hiskeligaste och grymmaste platser han någonsin besökt. Snart trehundra år senare fortsätter platsen att fascinera allt från naturvetare till folklivsforskare</w:t>
      </w:r>
      <w:r>
        <w:rPr>
          <w:rFonts w:ascii="Georgia" w:hAnsi="Georgia"/>
          <w:color w:val="282828"/>
        </w:rPr>
        <w:t>…</w:t>
      </w:r>
    </w:p>
    <w:p w14:paraId="25857319" w14:textId="77777777" w:rsidR="00DB495E" w:rsidRDefault="00DB495E" w:rsidP="00077165"/>
    <w:p w14:paraId="0B9D41F4" w14:textId="77777777" w:rsidR="004A0390" w:rsidRPr="00077165" w:rsidRDefault="004A0390" w:rsidP="00077165">
      <w:pPr>
        <w:jc w:val="center"/>
        <w:rPr>
          <w:rFonts w:ascii="Georgia" w:hAnsi="Georgia"/>
        </w:rPr>
      </w:pPr>
      <w:r w:rsidRPr="00077165">
        <w:rPr>
          <w:rFonts w:ascii="Georgia" w:hAnsi="Georgia"/>
        </w:rPr>
        <w:t xml:space="preserve">Kom och lyssna till en suggestiv saga! </w:t>
      </w:r>
      <w:r w:rsidR="00DB495E" w:rsidRPr="00077165">
        <w:rPr>
          <w:rFonts w:ascii="Georgia" w:hAnsi="Georgia"/>
        </w:rPr>
        <w:t>En live-läsning med lägereldskänsla, e</w:t>
      </w:r>
      <w:r w:rsidRPr="00077165">
        <w:rPr>
          <w:rFonts w:ascii="Georgia" w:hAnsi="Georgia"/>
        </w:rPr>
        <w:t xml:space="preserve">n dramatiserad läsning av den prosalyriska romanen </w:t>
      </w:r>
      <w:proofErr w:type="spellStart"/>
      <w:r w:rsidRPr="00077165">
        <w:rPr>
          <w:rFonts w:ascii="Georgia" w:hAnsi="Georgia"/>
          <w:i/>
        </w:rPr>
        <w:t>Jungfruön</w:t>
      </w:r>
      <w:proofErr w:type="spellEnd"/>
      <w:r w:rsidRPr="00077165">
        <w:rPr>
          <w:rFonts w:ascii="Georgia" w:hAnsi="Georgia"/>
        </w:rPr>
        <w:t>, där du som publik får en närvarande roll i</w:t>
      </w:r>
      <w:r w:rsidR="00077165">
        <w:rPr>
          <w:rFonts w:ascii="Georgia" w:hAnsi="Georgia"/>
        </w:rPr>
        <w:t xml:space="preserve"> berättelsen</w:t>
      </w:r>
      <w:r w:rsidRPr="00077165">
        <w:rPr>
          <w:rFonts w:ascii="Georgia" w:hAnsi="Georgia"/>
        </w:rPr>
        <w:t xml:space="preserve">. </w:t>
      </w:r>
      <w:r w:rsidR="00DB495E" w:rsidRPr="00077165">
        <w:rPr>
          <w:rFonts w:ascii="Georgia" w:hAnsi="Georgia"/>
        </w:rPr>
        <w:t>Författaren läser själv sin bok och låter handlingen gestaltas genom rekvisita, ljud och förflyttningar. Kom och lyssna, närvara och kanske dela din egna upplevelse från den lokala folktron. Är du trött på distraktionen från skärmen</w:t>
      </w:r>
      <w:r w:rsidR="00077165">
        <w:rPr>
          <w:rFonts w:ascii="Georgia" w:hAnsi="Georgia"/>
        </w:rPr>
        <w:t xml:space="preserve"> </w:t>
      </w:r>
      <w:r w:rsidR="00DB495E" w:rsidRPr="00077165">
        <w:rPr>
          <w:rFonts w:ascii="Georgia" w:hAnsi="Georgia"/>
        </w:rPr>
        <w:t>och längtar efter en stunds medveten närvaro</w:t>
      </w:r>
      <w:r w:rsidR="00077165">
        <w:rPr>
          <w:rFonts w:ascii="Georgia" w:hAnsi="Georgia"/>
        </w:rPr>
        <w:t xml:space="preserve">? </w:t>
      </w:r>
      <w:r w:rsidR="00DB495E" w:rsidRPr="00077165">
        <w:rPr>
          <w:rFonts w:ascii="Georgia" w:hAnsi="Georgia"/>
        </w:rPr>
        <w:t>Kom, sätt dig, lyssna och låt berättelsen ta plats inom dig.</w:t>
      </w:r>
    </w:p>
    <w:p w14:paraId="2AF7E623" w14:textId="77777777" w:rsidR="00DB495E" w:rsidRPr="00077165" w:rsidRDefault="00DB495E" w:rsidP="00077165">
      <w:pPr>
        <w:jc w:val="center"/>
        <w:rPr>
          <w:rFonts w:ascii="Georgia" w:hAnsi="Georgia"/>
        </w:rPr>
      </w:pPr>
    </w:p>
    <w:p w14:paraId="0344A4E9" w14:textId="77777777" w:rsidR="00077165" w:rsidRDefault="00077165" w:rsidP="00077165">
      <w:pPr>
        <w:rPr>
          <w:rFonts w:ascii="Georgia" w:hAnsi="Georgia"/>
        </w:rPr>
      </w:pPr>
      <w:r>
        <w:rPr>
          <w:rFonts w:ascii="Georgia" w:hAnsi="Georgia"/>
        </w:rPr>
        <w:tab/>
      </w:r>
      <w:r>
        <w:rPr>
          <w:rFonts w:ascii="Georgia" w:hAnsi="Georgia"/>
        </w:rPr>
        <w:tab/>
      </w:r>
      <w:r>
        <w:rPr>
          <w:rFonts w:ascii="Georgia" w:hAnsi="Georgia"/>
        </w:rPr>
        <w:tab/>
      </w:r>
    </w:p>
    <w:p w14:paraId="7B772A1A" w14:textId="77777777" w:rsidR="00DB495E" w:rsidRDefault="00DB495E" w:rsidP="00DB495E"/>
    <w:p w14:paraId="25970EC7" w14:textId="77777777" w:rsidR="00DB495E" w:rsidRPr="00077165" w:rsidRDefault="00DB495E" w:rsidP="00DB495E">
      <w:pPr>
        <w:jc w:val="center"/>
        <w:rPr>
          <w:rFonts w:ascii="Tahoma" w:hAnsi="Tahoma"/>
          <w:sz w:val="18"/>
          <w:szCs w:val="18"/>
        </w:rPr>
      </w:pPr>
      <w:r w:rsidRPr="00077165">
        <w:rPr>
          <w:rFonts w:ascii="Tahoma" w:hAnsi="Tahoma"/>
          <w:sz w:val="18"/>
          <w:szCs w:val="18"/>
        </w:rPr>
        <w:t xml:space="preserve">Anna Winberg </w:t>
      </w:r>
      <w:proofErr w:type="spellStart"/>
      <w:r w:rsidRPr="00077165">
        <w:rPr>
          <w:rFonts w:ascii="Tahoma" w:hAnsi="Tahoma"/>
          <w:sz w:val="18"/>
          <w:szCs w:val="18"/>
        </w:rPr>
        <w:t>Sääf</w:t>
      </w:r>
      <w:proofErr w:type="spellEnd"/>
      <w:r w:rsidRPr="00077165">
        <w:rPr>
          <w:rFonts w:ascii="Tahoma" w:hAnsi="Tahoma"/>
          <w:sz w:val="18"/>
          <w:szCs w:val="18"/>
        </w:rPr>
        <w:t xml:space="preserve"> utsågs 2021 till regionförfattare i Kalmar län och har skrivit </w:t>
      </w:r>
      <w:r w:rsidR="00F76188" w:rsidRPr="00077165">
        <w:rPr>
          <w:rFonts w:ascii="Tahoma" w:hAnsi="Tahoma"/>
          <w:sz w:val="18"/>
          <w:szCs w:val="18"/>
        </w:rPr>
        <w:t xml:space="preserve">en rad </w:t>
      </w:r>
      <w:r w:rsidRPr="00077165">
        <w:rPr>
          <w:rFonts w:ascii="Tahoma" w:hAnsi="Tahoma"/>
          <w:sz w:val="18"/>
          <w:szCs w:val="18"/>
        </w:rPr>
        <w:t xml:space="preserve">uppmärksammade böcker för barn och vuxna. Hon är även verksam som lärare i kreativt skrivande och har </w:t>
      </w:r>
      <w:r w:rsidR="00F76188" w:rsidRPr="00077165">
        <w:rPr>
          <w:rFonts w:ascii="Tahoma" w:hAnsi="Tahoma"/>
          <w:sz w:val="18"/>
          <w:szCs w:val="18"/>
        </w:rPr>
        <w:t xml:space="preserve">under många år </w:t>
      </w:r>
      <w:r w:rsidRPr="00077165">
        <w:rPr>
          <w:rFonts w:ascii="Tahoma" w:hAnsi="Tahoma"/>
          <w:sz w:val="18"/>
          <w:szCs w:val="18"/>
        </w:rPr>
        <w:t xml:space="preserve">arbetat med litterära möten, workshops </w:t>
      </w:r>
      <w:r w:rsidR="00077165" w:rsidRPr="00077165">
        <w:rPr>
          <w:rFonts w:ascii="Tahoma" w:hAnsi="Tahoma"/>
          <w:sz w:val="18"/>
          <w:szCs w:val="18"/>
        </w:rPr>
        <w:t>såväl lokalt som runt om i landet</w:t>
      </w:r>
    </w:p>
    <w:p w14:paraId="2F1E9EEB" w14:textId="77777777" w:rsidR="00DB495E" w:rsidRPr="00077165" w:rsidRDefault="00DB495E" w:rsidP="00DB495E">
      <w:pPr>
        <w:jc w:val="center"/>
        <w:rPr>
          <w:rFonts w:ascii="Tahoma" w:hAnsi="Tahoma"/>
          <w:sz w:val="18"/>
          <w:szCs w:val="18"/>
        </w:rPr>
      </w:pPr>
    </w:p>
    <w:p w14:paraId="44C360CE" w14:textId="77777777" w:rsidR="00F76188" w:rsidRPr="00077165" w:rsidRDefault="00DB495E" w:rsidP="00DB495E">
      <w:pPr>
        <w:jc w:val="center"/>
        <w:rPr>
          <w:rFonts w:ascii="Tahoma" w:hAnsi="Tahoma"/>
          <w:sz w:val="18"/>
          <w:szCs w:val="18"/>
        </w:rPr>
      </w:pPr>
      <w:r w:rsidRPr="00077165">
        <w:rPr>
          <w:rFonts w:ascii="Tahoma" w:hAnsi="Tahoma"/>
          <w:sz w:val="18"/>
          <w:szCs w:val="18"/>
        </w:rPr>
        <w:t xml:space="preserve">Under </w:t>
      </w:r>
      <w:proofErr w:type="gramStart"/>
      <w:r w:rsidRPr="00077165">
        <w:rPr>
          <w:rFonts w:ascii="Tahoma" w:hAnsi="Tahoma"/>
          <w:sz w:val="18"/>
          <w:szCs w:val="18"/>
        </w:rPr>
        <w:t>2022-2022</w:t>
      </w:r>
      <w:proofErr w:type="gramEnd"/>
      <w:r w:rsidRPr="00077165">
        <w:rPr>
          <w:rFonts w:ascii="Tahoma" w:hAnsi="Tahoma"/>
          <w:sz w:val="18"/>
          <w:szCs w:val="18"/>
        </w:rPr>
        <w:t xml:space="preserve"> gör Bygdegårdarnas Riksförbund tillsammans en unik kultursatsning med 24 yrkesverksamma kulturutövare i hela landet, en kulturutövare i vart och ett av de 24 bygdegårdsdistrikten. </w:t>
      </w:r>
    </w:p>
    <w:p w14:paraId="1665AAF6" w14:textId="77777777" w:rsidR="00F76188" w:rsidRPr="00077165" w:rsidRDefault="00DB495E" w:rsidP="00F76188">
      <w:pPr>
        <w:jc w:val="center"/>
        <w:rPr>
          <w:rFonts w:ascii="Tahoma" w:hAnsi="Tahoma"/>
          <w:b/>
          <w:sz w:val="18"/>
          <w:szCs w:val="18"/>
        </w:rPr>
      </w:pPr>
      <w:r w:rsidRPr="00077165">
        <w:rPr>
          <w:rFonts w:ascii="Tahoma" w:hAnsi="Tahoma"/>
          <w:b/>
          <w:sz w:val="18"/>
          <w:szCs w:val="18"/>
        </w:rPr>
        <w:t>Läs mer: bygdegardarna.se/var-verksamhet/</w:t>
      </w:r>
      <w:proofErr w:type="spellStart"/>
      <w:r w:rsidRPr="00077165">
        <w:rPr>
          <w:rFonts w:ascii="Tahoma" w:hAnsi="Tahoma"/>
          <w:b/>
          <w:sz w:val="18"/>
          <w:szCs w:val="18"/>
        </w:rPr>
        <w:t>kulturbygdsturne</w:t>
      </w:r>
      <w:proofErr w:type="spellEnd"/>
    </w:p>
    <w:p w14:paraId="555C56F7" w14:textId="77777777" w:rsidR="00DB495E" w:rsidRPr="00077165" w:rsidRDefault="00DB495E">
      <w:pPr>
        <w:rPr>
          <w:sz w:val="18"/>
          <w:szCs w:val="18"/>
        </w:rPr>
      </w:pPr>
    </w:p>
    <w:p w14:paraId="52811307" w14:textId="77777777" w:rsidR="00DB495E" w:rsidRDefault="00F76188">
      <w:r>
        <w:t xml:space="preserve">                                        </w:t>
      </w:r>
      <w:r w:rsidR="00DB495E">
        <w:rPr>
          <w:b/>
          <w:i/>
          <w:noProof/>
        </w:rPr>
        <w:drawing>
          <wp:inline distT="0" distB="0" distL="0" distR="0" wp14:anchorId="69971E56" wp14:editId="6573A6D3">
            <wp:extent cx="1364636" cy="369855"/>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logga-horisontell-gron.jpg"/>
                    <pic:cNvPicPr/>
                  </pic:nvPicPr>
                  <pic:blipFill>
                    <a:blip r:embed="rId5">
                      <a:extLst>
                        <a:ext uri="{28A0092B-C50C-407E-A947-70E740481C1C}">
                          <a14:useLocalDpi xmlns:a14="http://schemas.microsoft.com/office/drawing/2010/main" val="0"/>
                        </a:ext>
                      </a:extLst>
                    </a:blip>
                    <a:stretch>
                      <a:fillRect/>
                    </a:stretch>
                  </pic:blipFill>
                  <pic:spPr>
                    <a:xfrm>
                      <a:off x="0" y="0"/>
                      <a:ext cx="1420031" cy="384869"/>
                    </a:xfrm>
                    <a:prstGeom prst="rect">
                      <a:avLst/>
                    </a:prstGeom>
                  </pic:spPr>
                </pic:pic>
              </a:graphicData>
            </a:graphic>
          </wp:inline>
        </w:drawing>
      </w:r>
      <w:r>
        <w:t xml:space="preserve">  </w:t>
      </w:r>
      <w:r w:rsidR="00DB495E">
        <w:rPr>
          <w:i/>
          <w:noProof/>
        </w:rPr>
        <w:drawing>
          <wp:inline distT="0" distB="0" distL="0" distR="0" wp14:anchorId="20D3E7D6" wp14:editId="7C71C7E4">
            <wp:extent cx="1760342" cy="178636"/>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lturradet_logo.gif"/>
                    <pic:cNvPicPr/>
                  </pic:nvPicPr>
                  <pic:blipFill>
                    <a:blip r:embed="rId6">
                      <a:extLst>
                        <a:ext uri="{28A0092B-C50C-407E-A947-70E740481C1C}">
                          <a14:useLocalDpi xmlns:a14="http://schemas.microsoft.com/office/drawing/2010/main" val="0"/>
                        </a:ext>
                      </a:extLst>
                    </a:blip>
                    <a:stretch>
                      <a:fillRect/>
                    </a:stretch>
                  </pic:blipFill>
                  <pic:spPr>
                    <a:xfrm>
                      <a:off x="0" y="0"/>
                      <a:ext cx="1856323" cy="188376"/>
                    </a:xfrm>
                    <a:prstGeom prst="rect">
                      <a:avLst/>
                    </a:prstGeom>
                  </pic:spPr>
                </pic:pic>
              </a:graphicData>
            </a:graphic>
          </wp:inline>
        </w:drawing>
      </w:r>
    </w:p>
    <w:sectPr w:rsidR="00DB495E" w:rsidSect="00F76188">
      <w:pgSz w:w="11900" w:h="16840"/>
      <w:pgMar w:top="1417" w:right="1417" w:bottom="1417" w:left="1417" w:header="708" w:footer="708" w:gutter="0"/>
      <w:pgBorders w:offsetFrom="page">
        <w:top w:val="single" w:sz="36" w:space="24" w:color="00BCC9"/>
        <w:left w:val="single" w:sz="36" w:space="24" w:color="00BCC9"/>
        <w:bottom w:val="single" w:sz="36" w:space="24" w:color="00BCC9"/>
        <w:right w:val="single" w:sz="36" w:space="24" w:color="00BCC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390"/>
    <w:rsid w:val="00033060"/>
    <w:rsid w:val="00077165"/>
    <w:rsid w:val="00082C09"/>
    <w:rsid w:val="00304B3B"/>
    <w:rsid w:val="00333604"/>
    <w:rsid w:val="004653E0"/>
    <w:rsid w:val="004A0390"/>
    <w:rsid w:val="00624057"/>
    <w:rsid w:val="00B37E95"/>
    <w:rsid w:val="00CA4271"/>
    <w:rsid w:val="00CE4148"/>
    <w:rsid w:val="00D833EA"/>
    <w:rsid w:val="00DB495E"/>
    <w:rsid w:val="00E9558D"/>
    <w:rsid w:val="00F7618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3F672"/>
  <w14:defaultImageDpi w14:val="32767"/>
  <w15:chartTrackingRefBased/>
  <w15:docId w15:val="{F32441C6-BA6C-7540-AA87-1A2CA6E91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077165"/>
    <w:rPr>
      <w:rFonts w:ascii="Times New Roman" w:hAnsi="Times New Roman" w:cs="Times New Roman"/>
      <w:sz w:val="18"/>
      <w:szCs w:val="18"/>
    </w:rPr>
  </w:style>
  <w:style w:type="character" w:customStyle="1" w:styleId="BallongtextChar">
    <w:name w:val="Ballongtext Char"/>
    <w:basedOn w:val="Standardstycketeckensnitt"/>
    <w:link w:val="Ballongtext"/>
    <w:uiPriority w:val="99"/>
    <w:semiHidden/>
    <w:rsid w:val="00077165"/>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gif"/><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253</Words>
  <Characters>1346</Characters>
  <Application>Microsoft Office Word</Application>
  <DocSecurity>0</DocSecurity>
  <Lines>11</Lines>
  <Paragraphs>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Winberg</dc:creator>
  <cp:keywords/>
  <dc:description/>
  <cp:lastModifiedBy>Leif Petersson</cp:lastModifiedBy>
  <cp:revision>5</cp:revision>
  <cp:lastPrinted>2022-11-07T16:12:00Z</cp:lastPrinted>
  <dcterms:created xsi:type="dcterms:W3CDTF">2023-01-17T17:57:00Z</dcterms:created>
  <dcterms:modified xsi:type="dcterms:W3CDTF">2023-01-23T17:38:00Z</dcterms:modified>
</cp:coreProperties>
</file>