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Lucia och Auktion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1743075</wp:posOffset>
            </wp:positionH>
            <wp:positionV relativeFrom="paragraph">
              <wp:posOffset>6219825</wp:posOffset>
            </wp:positionV>
            <wp:extent cx="2566988" cy="2636921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636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Boalts Bygdegård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Lördagen den 30 november 2024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Kl. 18.30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Entré och fika: 30 kr vuxen, 10 kr barn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Lotterier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Gröt-servering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Betala gärna med kontanter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Gåvor mottages tacksamt!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center"/>
        <w:rPr>
          <w:rFonts w:ascii="Pacifico" w:cs="Pacifico" w:eastAsia="Pacifico" w:hAnsi="Pacifico"/>
          <w:sz w:val="48"/>
          <w:szCs w:val="48"/>
        </w:rPr>
      </w:pPr>
      <w:r w:rsidDel="00000000" w:rsidR="00000000" w:rsidRPr="00000000">
        <w:rPr>
          <w:rFonts w:ascii="Pacifico" w:cs="Pacifico" w:eastAsia="Pacifico" w:hAnsi="Pacifico"/>
          <w:sz w:val="48"/>
          <w:szCs w:val="48"/>
          <w:rtl w:val="0"/>
        </w:rPr>
        <w:t xml:space="preserve">Hjärtligt välkomna!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Boalts syförening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