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CFC5B" w14:textId="02F2C2EC" w:rsidR="00460CC2" w:rsidRPr="008D09A4" w:rsidRDefault="00460CC2" w:rsidP="00C5219B">
      <w:pPr>
        <w:spacing w:after="240" w:line="276" w:lineRule="auto"/>
        <w:rPr>
          <w:rFonts w:ascii="Georgia" w:hAnsi="Georgia" w:cs="Times New Roman"/>
          <w:b/>
          <w:bCs/>
          <w:sz w:val="24"/>
          <w:szCs w:val="24"/>
        </w:rPr>
      </w:pPr>
      <w:r w:rsidRPr="008D09A4">
        <w:rPr>
          <w:rFonts w:ascii="Georgia" w:hAnsi="Georgia" w:cs="Times New Roman"/>
          <w:b/>
          <w:bCs/>
          <w:sz w:val="24"/>
          <w:szCs w:val="24"/>
        </w:rPr>
        <w:t>Bygdegården är lokal och arrangör i kulturens ekosystem</w:t>
      </w:r>
    </w:p>
    <w:p w14:paraId="182422B4" w14:textId="2A651566" w:rsidR="00460CC2" w:rsidRPr="00AD084F" w:rsidRDefault="00460CC2" w:rsidP="00C5219B">
      <w:pPr>
        <w:spacing w:after="240" w:line="276" w:lineRule="auto"/>
        <w:rPr>
          <w:rFonts w:ascii="Georgia" w:hAnsi="Georgia" w:cs="Times New Roman"/>
        </w:rPr>
      </w:pPr>
      <w:r w:rsidRPr="00AD084F">
        <w:rPr>
          <w:rFonts w:ascii="Georgia" w:hAnsi="Georgia" w:cs="Times New Roman"/>
        </w:rPr>
        <w:t xml:space="preserve">När Sveriges största organisation för allmänna samlingslokaler firar kulturen och demokratin sker det i hela landet. Nu står vi beredda att återstarta verksamheten och föra dialogen för yttrandefrihet och allas rätt till kultur. </w:t>
      </w:r>
      <w:r w:rsidR="00631C6E" w:rsidRPr="00AD084F">
        <w:rPr>
          <w:rFonts w:ascii="Georgia" w:hAnsi="Georgia" w:cs="Times New Roman"/>
        </w:rPr>
        <w:t xml:space="preserve">Bygdegårdarnas Riksförbund samlar till </w:t>
      </w:r>
      <w:r w:rsidR="00AD084F">
        <w:rPr>
          <w:rFonts w:ascii="Georgia" w:hAnsi="Georgia" w:cs="Times New Roman"/>
        </w:rPr>
        <w:t xml:space="preserve">en rikstäckande </w:t>
      </w:r>
      <w:r w:rsidR="00631C6E" w:rsidRPr="00AD084F">
        <w:rPr>
          <w:rFonts w:ascii="Georgia" w:hAnsi="Georgia" w:cs="Times New Roman"/>
        </w:rPr>
        <w:t>kultur</w:t>
      </w:r>
      <w:r w:rsidR="00AD084F">
        <w:rPr>
          <w:rFonts w:ascii="Georgia" w:hAnsi="Georgia" w:cs="Times New Roman"/>
        </w:rPr>
        <w:t>-</w:t>
      </w:r>
      <w:r w:rsidR="00631C6E" w:rsidRPr="00AD084F">
        <w:rPr>
          <w:rFonts w:ascii="Georgia" w:hAnsi="Georgia" w:cs="Times New Roman"/>
        </w:rPr>
        <w:t xml:space="preserve"> och demokrativecka 23–31 oktober</w:t>
      </w:r>
      <w:r w:rsidR="00D25D49" w:rsidRPr="00AD084F">
        <w:rPr>
          <w:rFonts w:ascii="Georgia" w:hAnsi="Georgia" w:cs="Times New Roman"/>
        </w:rPr>
        <w:t xml:space="preserve"> 2021</w:t>
      </w:r>
      <w:r w:rsidR="00631C6E" w:rsidRPr="00AD084F">
        <w:rPr>
          <w:rFonts w:ascii="Georgia" w:hAnsi="Georgia" w:cs="Times New Roman"/>
        </w:rPr>
        <w:t xml:space="preserve">. </w:t>
      </w:r>
    </w:p>
    <w:p w14:paraId="5F4774C1" w14:textId="79750A1D" w:rsidR="00FF0A6B" w:rsidRPr="00AD084F" w:rsidRDefault="00460CC2" w:rsidP="00C5219B">
      <w:pPr>
        <w:spacing w:after="240" w:line="276" w:lineRule="auto"/>
        <w:rPr>
          <w:rFonts w:ascii="Georgia" w:hAnsi="Georgia" w:cs="Times New Roman"/>
        </w:rPr>
      </w:pPr>
      <w:r w:rsidRPr="00AD084F">
        <w:rPr>
          <w:rFonts w:ascii="Georgia" w:hAnsi="Georgia" w:cs="Times New Roman"/>
        </w:rPr>
        <w:t>Bygdegårdarnas Riksförbund har idag 1</w:t>
      </w:r>
      <w:r w:rsidR="00AD084F">
        <w:rPr>
          <w:rFonts w:ascii="Georgia" w:hAnsi="Georgia" w:cs="Times New Roman"/>
        </w:rPr>
        <w:t> </w:t>
      </w:r>
      <w:r w:rsidRPr="00AD084F">
        <w:rPr>
          <w:rFonts w:ascii="Georgia" w:hAnsi="Georgia" w:cs="Times New Roman"/>
        </w:rPr>
        <w:t>448 medlemsföreningar</w:t>
      </w:r>
      <w:r w:rsidR="00631C6E" w:rsidRPr="00AD084F">
        <w:rPr>
          <w:rFonts w:ascii="Georgia" w:hAnsi="Georgia" w:cs="Times New Roman"/>
        </w:rPr>
        <w:t xml:space="preserve"> fördelade på 24 bygdegårdsdistrikt.</w:t>
      </w:r>
      <w:r w:rsidR="009F5AD9">
        <w:rPr>
          <w:rFonts w:ascii="Georgia" w:hAnsi="Georgia" w:cs="Times New Roman"/>
        </w:rPr>
        <w:t xml:space="preserve"> </w:t>
      </w:r>
      <w:r w:rsidR="00AD32BD">
        <w:rPr>
          <w:rFonts w:ascii="Georgia" w:hAnsi="Georgia" w:cs="Times New Roman"/>
        </w:rPr>
        <w:t>56</w:t>
      </w:r>
      <w:r w:rsidR="009F5AD9">
        <w:rPr>
          <w:rFonts w:ascii="Georgia" w:hAnsi="Georgia" w:cs="Times New Roman"/>
        </w:rPr>
        <w:t xml:space="preserve"> dessa</w:t>
      </w:r>
      <w:r w:rsidR="00816D61">
        <w:rPr>
          <w:rFonts w:ascii="Georgia" w:hAnsi="Georgia" w:cs="Times New Roman"/>
        </w:rPr>
        <w:t xml:space="preserve"> medlemsföreningar</w:t>
      </w:r>
      <w:r w:rsidR="009F5AD9">
        <w:rPr>
          <w:rFonts w:ascii="Georgia" w:hAnsi="Georgia" w:cs="Times New Roman"/>
        </w:rPr>
        <w:t xml:space="preserve"> finns i </w:t>
      </w:r>
      <w:r w:rsidR="00816D61">
        <w:rPr>
          <w:rFonts w:ascii="Georgia" w:hAnsi="Georgia" w:cs="Times New Roman"/>
        </w:rPr>
        <w:t xml:space="preserve">Skånes </w:t>
      </w:r>
      <w:r w:rsidR="00AD32BD">
        <w:rPr>
          <w:rFonts w:ascii="Georgia" w:hAnsi="Georgia" w:cs="Times New Roman"/>
        </w:rPr>
        <w:t xml:space="preserve">bygdegårdsdistrikt. Föreningarna </w:t>
      </w:r>
      <w:bookmarkStart w:id="0" w:name="_GoBack"/>
      <w:bookmarkEnd w:id="0"/>
      <w:r w:rsidR="00631C6E" w:rsidRPr="00AD084F">
        <w:rPr>
          <w:rFonts w:ascii="Georgia" w:hAnsi="Georgia" w:cs="Times New Roman"/>
        </w:rPr>
        <w:t xml:space="preserve">driver allmänna samlingslokaler – öppna för alla med en demokratisk värdegrund. </w:t>
      </w:r>
      <w:r w:rsidRPr="00AD084F">
        <w:rPr>
          <w:rFonts w:ascii="Georgia" w:hAnsi="Georgia" w:cs="Times New Roman"/>
        </w:rPr>
        <w:t xml:space="preserve">23–31 oktober </w:t>
      </w:r>
      <w:r w:rsidR="00631C6E" w:rsidRPr="00AD084F">
        <w:rPr>
          <w:rFonts w:ascii="Georgia" w:hAnsi="Georgia" w:cs="Times New Roman"/>
        </w:rPr>
        <w:t>samlas hela bygdegårdsrörelsen</w:t>
      </w:r>
      <w:r w:rsidR="00FF0A6B" w:rsidRPr="00AD084F">
        <w:rPr>
          <w:rFonts w:ascii="Georgia" w:hAnsi="Georgia" w:cs="Times New Roman"/>
        </w:rPr>
        <w:t xml:space="preserve"> till årets kulturvecka. Ett år då Sverige firar </w:t>
      </w:r>
      <w:r w:rsidR="00AD084F">
        <w:rPr>
          <w:rFonts w:ascii="Georgia" w:hAnsi="Georgia" w:cs="Times New Roman"/>
        </w:rPr>
        <w:t xml:space="preserve">att kvinnor fick delta i allmänna val på lika villkor som män för </w:t>
      </w:r>
      <w:r w:rsidR="00FF0A6B" w:rsidRPr="00AD084F">
        <w:rPr>
          <w:rFonts w:ascii="Georgia" w:hAnsi="Georgia" w:cs="Times New Roman"/>
        </w:rPr>
        <w:t>100 år</w:t>
      </w:r>
      <w:r w:rsidR="00AD084F">
        <w:rPr>
          <w:rFonts w:ascii="Georgia" w:hAnsi="Georgia" w:cs="Times New Roman"/>
        </w:rPr>
        <w:t xml:space="preserve"> sedan</w:t>
      </w:r>
      <w:r w:rsidR="00FF0A6B" w:rsidRPr="00AD084F">
        <w:rPr>
          <w:rFonts w:ascii="Georgia" w:hAnsi="Georgia" w:cs="Times New Roman"/>
        </w:rPr>
        <w:t xml:space="preserve"> är årets kulturvecka även dagar då vi </w:t>
      </w:r>
      <w:r w:rsidR="00AD084F">
        <w:rPr>
          <w:rFonts w:ascii="Georgia" w:hAnsi="Georgia" w:cs="Times New Roman"/>
        </w:rPr>
        <w:t>uppmärksammar</w:t>
      </w:r>
      <w:r w:rsidR="00AD084F" w:rsidRPr="00AD084F">
        <w:rPr>
          <w:rFonts w:ascii="Georgia" w:hAnsi="Georgia" w:cs="Times New Roman"/>
        </w:rPr>
        <w:t xml:space="preserve"> </w:t>
      </w:r>
      <w:r w:rsidR="00FF0A6B" w:rsidRPr="00AD084F">
        <w:rPr>
          <w:rFonts w:ascii="Georgia" w:hAnsi="Georgia" w:cs="Times New Roman"/>
        </w:rPr>
        <w:t>de</w:t>
      </w:r>
      <w:r w:rsidR="00AD084F">
        <w:rPr>
          <w:rFonts w:ascii="Georgia" w:hAnsi="Georgia" w:cs="Times New Roman"/>
        </w:rPr>
        <w:t xml:space="preserve"> viktiga</w:t>
      </w:r>
      <w:r w:rsidR="00FF0A6B" w:rsidRPr="00AD084F">
        <w:rPr>
          <w:rFonts w:ascii="Georgia" w:hAnsi="Georgia" w:cs="Times New Roman"/>
        </w:rPr>
        <w:t xml:space="preserve"> demokratiska rättigheterna. Som ett finmaskigt kapillärsystem är bygdegårdarna demokratiska noder, drivna av eldsjälar och ger utrymme till möten mellan människor. </w:t>
      </w:r>
    </w:p>
    <w:p w14:paraId="36356333" w14:textId="450086EB" w:rsidR="007F4114" w:rsidRPr="00AD084F" w:rsidRDefault="007F4114" w:rsidP="00C5219B">
      <w:pPr>
        <w:spacing w:after="240" w:line="276" w:lineRule="auto"/>
        <w:rPr>
          <w:rFonts w:ascii="Georgia" w:hAnsi="Georgia" w:cs="Times New Roman"/>
        </w:rPr>
      </w:pPr>
      <w:r w:rsidRPr="00AD084F">
        <w:rPr>
          <w:rFonts w:ascii="Georgia" w:hAnsi="Georgia" w:cs="Times New Roman"/>
        </w:rPr>
        <w:t>Styrkan i det ideella är enorm</w:t>
      </w:r>
      <w:r w:rsidR="00AD084F">
        <w:rPr>
          <w:rFonts w:ascii="Georgia" w:hAnsi="Georgia" w:cs="Times New Roman"/>
        </w:rPr>
        <w:t>,</w:t>
      </w:r>
      <w:r w:rsidRPr="00AD084F">
        <w:rPr>
          <w:rFonts w:ascii="Georgia" w:hAnsi="Georgia" w:cs="Times New Roman"/>
        </w:rPr>
        <w:t xml:space="preserve"> men kräver bränsle till eldsjälen. Samhället måste uppmärksamma dessa arenor för demokrati och föra dialog med föreningarna – för gemensamt arbeta för att om 100 år på nytt fira demokratin i vårt land. </w:t>
      </w:r>
    </w:p>
    <w:p w14:paraId="56F9EB9C" w14:textId="660E131F" w:rsidR="007F4114" w:rsidRPr="00AD084F" w:rsidRDefault="007F4114" w:rsidP="00C5219B">
      <w:pPr>
        <w:spacing w:after="240" w:line="276" w:lineRule="auto"/>
        <w:rPr>
          <w:rFonts w:ascii="Georgia" w:hAnsi="Georgia" w:cs="Times New Roman"/>
        </w:rPr>
      </w:pPr>
      <w:r w:rsidRPr="00AD084F">
        <w:rPr>
          <w:rFonts w:ascii="Georgia" w:hAnsi="Georgia" w:cs="Times New Roman"/>
        </w:rPr>
        <w:t>Den ännu pågående pandemiska smittan har visat tydligt hur kulturen håller samman i ett ekosystem</w:t>
      </w:r>
      <w:r w:rsidR="00AD084F">
        <w:rPr>
          <w:rFonts w:ascii="Georgia" w:hAnsi="Georgia" w:cs="Times New Roman"/>
        </w:rPr>
        <w:t xml:space="preserve"> – d</w:t>
      </w:r>
      <w:r w:rsidRPr="00AD084F">
        <w:rPr>
          <w:rFonts w:ascii="Georgia" w:hAnsi="Georgia" w:cs="Times New Roman"/>
        </w:rPr>
        <w:t xml:space="preserve">är varje del är avhängig av varandra. För att uppnå de nationella målen om allas rätt till kultur krävs att hela samhället samverkar och att resurser ges för att sprida kulturen över hela landet. Återstarten är </w:t>
      </w:r>
      <w:r w:rsidR="00AD084F" w:rsidRPr="00AD084F">
        <w:rPr>
          <w:rFonts w:ascii="Georgia" w:hAnsi="Georgia" w:cs="Times New Roman"/>
        </w:rPr>
        <w:t>i gång</w:t>
      </w:r>
      <w:r w:rsidRPr="00AD084F">
        <w:rPr>
          <w:rFonts w:ascii="Georgia" w:hAnsi="Georgia" w:cs="Times New Roman"/>
        </w:rPr>
        <w:t xml:space="preserve"> </w:t>
      </w:r>
      <w:r w:rsidR="00AD084F">
        <w:rPr>
          <w:rFonts w:ascii="Georgia" w:hAnsi="Georgia" w:cs="Times New Roman"/>
        </w:rPr>
        <w:t xml:space="preserve">– </w:t>
      </w:r>
      <w:r w:rsidRPr="00AD084F">
        <w:rPr>
          <w:rFonts w:ascii="Georgia" w:hAnsi="Georgia" w:cs="Times New Roman"/>
        </w:rPr>
        <w:t>men för att inte bara stanna vid de stora arenorna</w:t>
      </w:r>
      <w:r w:rsidR="00AD084F">
        <w:rPr>
          <w:rFonts w:ascii="Georgia" w:hAnsi="Georgia" w:cs="Times New Roman"/>
        </w:rPr>
        <w:t xml:space="preserve"> och städerna</w:t>
      </w:r>
      <w:r w:rsidRPr="00AD084F">
        <w:rPr>
          <w:rFonts w:ascii="Georgia" w:hAnsi="Georgia" w:cs="Times New Roman"/>
        </w:rPr>
        <w:t xml:space="preserve">, utan </w:t>
      </w:r>
      <w:r w:rsidR="00AD084F">
        <w:rPr>
          <w:rFonts w:ascii="Georgia" w:hAnsi="Georgia" w:cs="Times New Roman"/>
        </w:rPr>
        <w:t>erbjudas</w:t>
      </w:r>
      <w:r w:rsidR="00AD084F" w:rsidRPr="00AD084F">
        <w:rPr>
          <w:rFonts w:ascii="Georgia" w:hAnsi="Georgia" w:cs="Times New Roman"/>
        </w:rPr>
        <w:t xml:space="preserve"> </w:t>
      </w:r>
      <w:r w:rsidRPr="00AD084F">
        <w:rPr>
          <w:rFonts w:ascii="Georgia" w:hAnsi="Georgia" w:cs="Times New Roman"/>
        </w:rPr>
        <w:t>överallt där människor bor, måste hela ekosystemet kopplas samma</w:t>
      </w:r>
      <w:r w:rsidR="00FA760E" w:rsidRPr="00AD084F">
        <w:rPr>
          <w:rFonts w:ascii="Georgia" w:hAnsi="Georgia" w:cs="Times New Roman"/>
        </w:rPr>
        <w:t xml:space="preserve">n. </w:t>
      </w:r>
    </w:p>
    <w:p w14:paraId="05CE8A4C" w14:textId="2984C88A" w:rsidR="00FA760E" w:rsidRPr="00AD084F" w:rsidRDefault="00FA760E" w:rsidP="00C5219B">
      <w:pPr>
        <w:spacing w:after="240" w:line="276" w:lineRule="auto"/>
        <w:rPr>
          <w:rFonts w:ascii="Georgia" w:hAnsi="Georgia" w:cs="Times New Roman"/>
        </w:rPr>
      </w:pPr>
      <w:r w:rsidRPr="00AD084F">
        <w:rPr>
          <w:rFonts w:ascii="Georgia" w:hAnsi="Georgia" w:cs="Times New Roman"/>
        </w:rPr>
        <w:t>Fastigheterna finns där. Eldsjälar och publik likaså.</w:t>
      </w:r>
      <w:r w:rsidR="00AD084F">
        <w:rPr>
          <w:rFonts w:ascii="Georgia" w:hAnsi="Georgia" w:cs="Times New Roman"/>
        </w:rPr>
        <w:t xml:space="preserve"> </w:t>
      </w:r>
      <w:r w:rsidR="007F4114" w:rsidRPr="00AD084F">
        <w:rPr>
          <w:rFonts w:ascii="Georgia" w:hAnsi="Georgia" w:cs="Times New Roman"/>
        </w:rPr>
        <w:t>1</w:t>
      </w:r>
      <w:r w:rsidR="00AD084F">
        <w:rPr>
          <w:rFonts w:ascii="Georgia" w:hAnsi="Georgia" w:cs="Times New Roman"/>
        </w:rPr>
        <w:t> </w:t>
      </w:r>
      <w:r w:rsidR="007F4114" w:rsidRPr="00AD084F">
        <w:rPr>
          <w:rFonts w:ascii="Georgia" w:hAnsi="Georgia" w:cs="Times New Roman"/>
        </w:rPr>
        <w:t xml:space="preserve">448 bygdegårdsföreningar </w:t>
      </w:r>
      <w:r w:rsidRPr="00AD084F">
        <w:rPr>
          <w:rFonts w:ascii="Georgia" w:hAnsi="Georgia" w:cs="Times New Roman"/>
        </w:rPr>
        <w:t xml:space="preserve">kan </w:t>
      </w:r>
      <w:r w:rsidR="007F4114" w:rsidRPr="00AD084F">
        <w:rPr>
          <w:rFonts w:ascii="Georgia" w:hAnsi="Georgia" w:cs="Times New Roman"/>
        </w:rPr>
        <w:t xml:space="preserve">vara en del av </w:t>
      </w:r>
      <w:r w:rsidRPr="00AD084F">
        <w:rPr>
          <w:rFonts w:ascii="Georgia" w:hAnsi="Georgia" w:cs="Times New Roman"/>
        </w:rPr>
        <w:t xml:space="preserve">ett hållbart kulturekosystem för att sprida kulturen över hela landet. Den egenskapade kulturen kan ibland bara behöva en plats att vara på. Men för den yrkesverksamme kulturskaparen krävs att arrangören har resurser för att köpa in konserten, föreställningen, föredraget och då behöver samhället skjuta till medel som gör det möjligt. </w:t>
      </w:r>
    </w:p>
    <w:p w14:paraId="2B949E1D" w14:textId="4CF336A9" w:rsidR="00D25D49" w:rsidRPr="00AD084F" w:rsidRDefault="00FA760E" w:rsidP="00C5219B">
      <w:pPr>
        <w:spacing w:after="240" w:line="276" w:lineRule="auto"/>
        <w:rPr>
          <w:rFonts w:ascii="Georgia" w:hAnsi="Georgia" w:cs="Times New Roman"/>
        </w:rPr>
      </w:pPr>
      <w:r w:rsidRPr="00AD084F">
        <w:rPr>
          <w:rFonts w:ascii="Georgia" w:hAnsi="Georgia" w:cs="Times New Roman"/>
        </w:rPr>
        <w:t>Så för att stärka demokratin och förekomsten av arenor för samtal krävs så lite. För att på allvar ge alla tillgång till kulturupplevelser, bildning och utveckla sina egna skapande förmågor</w:t>
      </w:r>
      <w:r w:rsidR="00D25D49" w:rsidRPr="00AD084F">
        <w:rPr>
          <w:rFonts w:ascii="Georgia" w:hAnsi="Georgia" w:cs="Times New Roman"/>
        </w:rPr>
        <w:t xml:space="preserve"> samt främja kvalitet såväl som konstnärlig förnyelse kan ett litet steg ta oss i rätt riktning. </w:t>
      </w:r>
    </w:p>
    <w:p w14:paraId="005DE130" w14:textId="0EE0596E" w:rsidR="00C5219B" w:rsidRDefault="00D25D49" w:rsidP="00C5219B">
      <w:pPr>
        <w:spacing w:after="240" w:line="276" w:lineRule="auto"/>
        <w:rPr>
          <w:rFonts w:ascii="Georgia" w:hAnsi="Georgia" w:cs="Times New Roman"/>
        </w:rPr>
      </w:pPr>
      <w:r w:rsidRPr="00AD084F">
        <w:rPr>
          <w:rFonts w:ascii="Georgia" w:hAnsi="Georgia" w:cs="Times New Roman"/>
        </w:rPr>
        <w:t xml:space="preserve">Därför </w:t>
      </w:r>
      <w:r w:rsidR="00AD084F">
        <w:rPr>
          <w:rFonts w:ascii="Georgia" w:hAnsi="Georgia" w:cs="Times New Roman"/>
        </w:rPr>
        <w:t>uppmanar</w:t>
      </w:r>
      <w:r w:rsidR="00AD084F" w:rsidRPr="00AD084F">
        <w:rPr>
          <w:rFonts w:ascii="Georgia" w:hAnsi="Georgia" w:cs="Times New Roman"/>
        </w:rPr>
        <w:t xml:space="preserve"> </w:t>
      </w:r>
      <w:r w:rsidRPr="00AD084F">
        <w:rPr>
          <w:rFonts w:ascii="Georgia" w:hAnsi="Georgia" w:cs="Times New Roman"/>
        </w:rPr>
        <w:t xml:space="preserve">vi kommuner och regioner </w:t>
      </w:r>
      <w:r w:rsidR="00AD084F">
        <w:rPr>
          <w:rFonts w:ascii="Georgia" w:hAnsi="Georgia" w:cs="Times New Roman"/>
        </w:rPr>
        <w:t xml:space="preserve">att </w:t>
      </w:r>
      <w:r w:rsidRPr="00AD084F">
        <w:rPr>
          <w:rFonts w:ascii="Georgia" w:hAnsi="Georgia" w:cs="Times New Roman"/>
        </w:rPr>
        <w:t>för</w:t>
      </w:r>
      <w:r w:rsidR="00AD084F">
        <w:rPr>
          <w:rFonts w:ascii="Georgia" w:hAnsi="Georgia" w:cs="Times New Roman"/>
        </w:rPr>
        <w:t>a</w:t>
      </w:r>
      <w:r w:rsidRPr="00AD084F">
        <w:rPr>
          <w:rFonts w:ascii="Georgia" w:hAnsi="Georgia" w:cs="Times New Roman"/>
        </w:rPr>
        <w:t xml:space="preserve"> dialog med föreningslivet. Samt att samhället ger ekonomiskt stöd till 1</w:t>
      </w:r>
      <w:r w:rsidR="00AD084F">
        <w:rPr>
          <w:rFonts w:ascii="Georgia" w:hAnsi="Georgia" w:cs="Times New Roman"/>
        </w:rPr>
        <w:t> </w:t>
      </w:r>
      <w:r w:rsidRPr="00AD084F">
        <w:rPr>
          <w:rFonts w:ascii="Georgia" w:hAnsi="Georgia" w:cs="Times New Roman"/>
        </w:rPr>
        <w:t>448 lokalhållande kulturarrangörer. Så bygger vi ett starkt demokratiskt samhälle där yttrandefriheten värnas och kulturen kommer alla till del. Så bygger vi en stark gemenskap mellan st</w:t>
      </w:r>
      <w:r w:rsidR="00AD084F">
        <w:rPr>
          <w:rFonts w:ascii="Georgia" w:hAnsi="Georgia" w:cs="Times New Roman"/>
        </w:rPr>
        <w:t>äder</w:t>
      </w:r>
      <w:r w:rsidRPr="00AD084F">
        <w:rPr>
          <w:rFonts w:ascii="Georgia" w:hAnsi="Georgia" w:cs="Times New Roman"/>
        </w:rPr>
        <w:t xml:space="preserve"> och landsbygder. Så bygger vi ett hållbart kulturellt ekosystem. </w:t>
      </w:r>
    </w:p>
    <w:p w14:paraId="4ECA5D26" w14:textId="649E6FC0" w:rsidR="00C5219B" w:rsidRPr="00AD084F" w:rsidRDefault="00816D61" w:rsidP="00C5219B">
      <w:pPr>
        <w:spacing w:after="240" w:line="276" w:lineRule="auto"/>
        <w:rPr>
          <w:rFonts w:ascii="Georgia" w:hAnsi="Georgia" w:cs="Times New Roman"/>
        </w:rPr>
      </w:pPr>
      <w:r>
        <w:rPr>
          <w:rFonts w:ascii="Georgia" w:hAnsi="Georgia" w:cs="Times New Roman"/>
        </w:rPr>
        <w:t>Karin Olsson</w:t>
      </w:r>
      <w:r w:rsidR="00C5219B">
        <w:rPr>
          <w:rFonts w:ascii="Georgia" w:hAnsi="Georgia" w:cs="Times New Roman"/>
        </w:rPr>
        <w:t xml:space="preserve">, ordförande, </w:t>
      </w:r>
      <w:r>
        <w:rPr>
          <w:rFonts w:ascii="Georgia" w:hAnsi="Georgia" w:cs="Times New Roman"/>
        </w:rPr>
        <w:t>Skånes</w:t>
      </w:r>
      <w:r w:rsidR="00C5219B">
        <w:rPr>
          <w:rFonts w:ascii="Georgia" w:hAnsi="Georgia" w:cs="Times New Roman"/>
        </w:rPr>
        <w:t xml:space="preserve"> bygdegårdsdistrikt</w:t>
      </w:r>
    </w:p>
    <w:p w14:paraId="5DA16A4B" w14:textId="537C89C6" w:rsidR="00460CC2" w:rsidRPr="00AD084F" w:rsidRDefault="00C5219B" w:rsidP="00C5219B">
      <w:pPr>
        <w:spacing w:after="240" w:line="276" w:lineRule="auto"/>
        <w:rPr>
          <w:rFonts w:ascii="Georgia" w:hAnsi="Georgia" w:cs="Times New Roman"/>
        </w:rPr>
      </w:pPr>
      <w:r>
        <w:rPr>
          <w:rFonts w:ascii="Georgia" w:hAnsi="Georgia" w:cs="Times New Roman"/>
        </w:rPr>
        <w:t>Per Lodenius, ordförande, Bygdegårdarnas Riksförbund</w:t>
      </w:r>
    </w:p>
    <w:sectPr w:rsidR="00460CC2" w:rsidRPr="00AD084F" w:rsidSect="003B4CDE">
      <w:headerReference w:type="default" r:id="rId9"/>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13233" w14:textId="77777777" w:rsidR="00021C32" w:rsidRDefault="00021C32" w:rsidP="003B4CDE">
      <w:pPr>
        <w:spacing w:after="0" w:line="240" w:lineRule="auto"/>
      </w:pPr>
      <w:r>
        <w:separator/>
      </w:r>
    </w:p>
  </w:endnote>
  <w:endnote w:type="continuationSeparator" w:id="0">
    <w:p w14:paraId="455A62F6" w14:textId="77777777" w:rsidR="00021C32" w:rsidRDefault="00021C32" w:rsidP="003B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260E0" w14:textId="77777777" w:rsidR="00021C32" w:rsidRDefault="00021C32" w:rsidP="003B4CDE">
      <w:pPr>
        <w:spacing w:after="0" w:line="240" w:lineRule="auto"/>
      </w:pPr>
      <w:r>
        <w:separator/>
      </w:r>
    </w:p>
  </w:footnote>
  <w:footnote w:type="continuationSeparator" w:id="0">
    <w:p w14:paraId="0E737615" w14:textId="77777777" w:rsidR="00021C32" w:rsidRDefault="00021C32" w:rsidP="003B4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49A26" w14:textId="0078618A" w:rsidR="003B4CDE" w:rsidRDefault="003B4CDE">
    <w:pPr>
      <w:pStyle w:val="Header"/>
    </w:pPr>
    <w:r>
      <w:rPr>
        <w:noProof/>
        <w:lang w:eastAsia="sv-SE"/>
      </w:rPr>
      <w:drawing>
        <wp:anchor distT="0" distB="0" distL="114300" distR="114300" simplePos="0" relativeHeight="251658240" behindDoc="0" locked="0" layoutInCell="1" allowOverlap="1" wp14:anchorId="2542A2A8" wp14:editId="62040C2F">
          <wp:simplePos x="0" y="0"/>
          <wp:positionH relativeFrom="margin">
            <wp:posOffset>-123825</wp:posOffset>
          </wp:positionH>
          <wp:positionV relativeFrom="paragraph">
            <wp:posOffset>-68580</wp:posOffset>
          </wp:positionV>
          <wp:extent cx="5105400" cy="857250"/>
          <wp:effectExtent l="0" t="0" r="0" b="0"/>
          <wp:wrapThrough wrapText="bothSides">
            <wp:wrapPolygon edited="0">
              <wp:start x="0" y="0"/>
              <wp:lineTo x="0" y="21120"/>
              <wp:lineTo x="21519" y="21120"/>
              <wp:lineTo x="21519" y="0"/>
              <wp:lineTo x="0" y="0"/>
            </wp:wrapPolygon>
          </wp:wrapThrough>
          <wp:docPr id="5" name="Bildobjekt 5" descr="C:\Users\Gina\Desktop\BR Skåne Logga.jpg"/>
          <wp:cNvGraphicFramePr/>
          <a:graphic xmlns:a="http://schemas.openxmlformats.org/drawingml/2006/main">
            <a:graphicData uri="http://schemas.openxmlformats.org/drawingml/2006/picture">
              <pic:pic xmlns:pic="http://schemas.openxmlformats.org/drawingml/2006/picture">
                <pic:nvPicPr>
                  <pic:cNvPr id="1" name="Bildobjekt 1" descr="C:\Users\Gina\Desktop\BR Skåne Logg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54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DBB"/>
    <w:rsid w:val="00021C32"/>
    <w:rsid w:val="00085DBB"/>
    <w:rsid w:val="003575E2"/>
    <w:rsid w:val="003B4CDE"/>
    <w:rsid w:val="00417E74"/>
    <w:rsid w:val="00460CC2"/>
    <w:rsid w:val="00497BE9"/>
    <w:rsid w:val="00631C6E"/>
    <w:rsid w:val="00797A76"/>
    <w:rsid w:val="007F4114"/>
    <w:rsid w:val="00816D61"/>
    <w:rsid w:val="008D09A4"/>
    <w:rsid w:val="009F5AD9"/>
    <w:rsid w:val="00AD084F"/>
    <w:rsid w:val="00AD32BD"/>
    <w:rsid w:val="00BA1863"/>
    <w:rsid w:val="00C5219B"/>
    <w:rsid w:val="00D25D49"/>
    <w:rsid w:val="00FA760E"/>
    <w:rsid w:val="00FF0A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4BB53"/>
  <w15:chartTrackingRefBased/>
  <w15:docId w15:val="{CC1694B7-B033-4155-A6E0-546DF734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C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4CDE"/>
  </w:style>
  <w:style w:type="paragraph" w:styleId="Footer">
    <w:name w:val="footer"/>
    <w:basedOn w:val="Normal"/>
    <w:link w:val="FooterChar"/>
    <w:uiPriority w:val="99"/>
    <w:unhideWhenUsed/>
    <w:rsid w:val="003B4C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4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13" ma:contentTypeDescription="Skapa ett nytt dokument." ma:contentTypeScope="" ma:versionID="cc07855b18008379d2ab1d86529b6e13">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2123b84fa8568e40873a828f71dc6ed8"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E20F8-373D-4FCC-8B76-4DE3831C2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E0121C-254F-420B-91EF-A8E66DC5793D}">
  <ds:schemaRefs>
    <ds:schemaRef ds:uri="http://schemas.microsoft.com/sharepoint/v3/contenttype/forms"/>
  </ds:schemaRefs>
</ds:datastoreItem>
</file>

<file path=customXml/itemProps3.xml><?xml version="1.0" encoding="utf-8"?>
<ds:datastoreItem xmlns:ds="http://schemas.openxmlformats.org/officeDocument/2006/customXml" ds:itemID="{3B6DB91E-5E78-4795-BCE3-C945C30B5C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2483</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Löfgren</dc:creator>
  <cp:keywords/>
  <dc:description/>
  <cp:lastModifiedBy>Gina Widén Horvat</cp:lastModifiedBy>
  <cp:revision>2</cp:revision>
  <dcterms:created xsi:type="dcterms:W3CDTF">2021-10-27T06:20:00Z</dcterms:created>
  <dcterms:modified xsi:type="dcterms:W3CDTF">2021-10-27T06:20:00Z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